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84379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0CE023AB">
      <w:pPr>
        <w:spacing w:line="360" w:lineRule="auto"/>
        <w:jc w:val="center"/>
        <w:rPr>
          <w:rFonts w:ascii="Times New Roman" w:eastAsia="宋体" w:hAnsi="Times New Roman" w:cs="Times New Roman"/>
          <w:b/>
          <w:sz w:val="28"/>
          <w:szCs w:val="28"/>
        </w:rPr>
      </w:pPr>
    </w:p>
    <w:p w14:paraId="0207EEC3">
      <w:pPr>
        <w:spacing w:line="360" w:lineRule="auto"/>
        <w:jc w:val="center"/>
        <w:rPr>
          <w:rFonts w:ascii="Times New Roman" w:eastAsia="宋体" w:hAnsi="Times New Roman" w:cs="Times New Roman"/>
          <w:b/>
          <w:sz w:val="28"/>
          <w:szCs w:val="28"/>
        </w:rPr>
      </w:pPr>
    </w:p>
    <w:p w14:paraId="00FAC1D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BEEB4A3">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3816C12C">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存储扩容硬盘采购</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ZQCD-26201</w:t>
      </w:r>
      <w:bookmarkEnd w:id="1"/>
    </w:p>
    <w:p w14:paraId="6E9E5CD9">
      <w:pPr>
        <w:adjustRightInd w:val="0"/>
        <w:snapToGrid w:val="0"/>
        <w:spacing w:line="360" w:lineRule="auto"/>
        <w:ind w:firstLine="470" w:firstLineChars="147"/>
        <w:jc w:val="left"/>
        <w:rPr>
          <w:rFonts w:ascii="仿宋_GB2312" w:eastAsia="仿宋_GB2312" w:hAnsi="宋体" w:cs="Times New Roman"/>
          <w:b/>
          <w:sz w:val="32"/>
          <w:szCs w:val="32"/>
        </w:rPr>
      </w:pPr>
    </w:p>
    <w:p w14:paraId="19505B98">
      <w:pPr>
        <w:adjustRightInd w:val="0"/>
        <w:snapToGrid w:val="0"/>
        <w:spacing w:line="360" w:lineRule="auto"/>
        <w:ind w:firstLine="470" w:firstLineChars="147"/>
        <w:jc w:val="left"/>
        <w:rPr>
          <w:rFonts w:ascii="仿宋_GB2312" w:eastAsia="仿宋_GB2312" w:hAnsi="宋体" w:cs="Times New Roman"/>
          <w:b/>
          <w:sz w:val="32"/>
          <w:szCs w:val="32"/>
        </w:rPr>
      </w:pPr>
    </w:p>
    <w:p w14:paraId="36FF5FBA">
      <w:pPr>
        <w:adjustRightInd w:val="0"/>
        <w:snapToGrid w:val="0"/>
        <w:spacing w:line="360" w:lineRule="auto"/>
        <w:ind w:firstLine="470" w:firstLineChars="147"/>
        <w:jc w:val="left"/>
        <w:rPr>
          <w:rFonts w:ascii="仿宋_GB2312" w:eastAsia="仿宋_GB2312" w:hAnsi="宋体" w:cs="Times New Roman"/>
          <w:b/>
          <w:sz w:val="32"/>
          <w:szCs w:val="32"/>
        </w:rPr>
      </w:pPr>
    </w:p>
    <w:p w14:paraId="06C63D0E">
      <w:pPr>
        <w:adjustRightInd w:val="0"/>
        <w:snapToGrid w:val="0"/>
        <w:spacing w:line="360" w:lineRule="auto"/>
        <w:ind w:firstLine="470" w:firstLineChars="147"/>
        <w:jc w:val="left"/>
        <w:rPr>
          <w:rFonts w:ascii="仿宋_GB2312" w:eastAsia="仿宋_GB2312" w:hAnsi="宋体" w:cs="Times New Roman"/>
          <w:b/>
          <w:sz w:val="32"/>
          <w:szCs w:val="32"/>
        </w:rPr>
      </w:pPr>
    </w:p>
    <w:p w14:paraId="6A3781FE">
      <w:pPr>
        <w:adjustRightInd w:val="0"/>
        <w:snapToGrid w:val="0"/>
        <w:spacing w:line="360" w:lineRule="auto"/>
        <w:ind w:firstLine="470" w:firstLineChars="147"/>
        <w:jc w:val="left"/>
        <w:rPr>
          <w:rFonts w:ascii="仿宋_GB2312" w:eastAsia="仿宋_GB2312" w:hAnsi="宋体" w:cs="Times New Roman"/>
          <w:b/>
          <w:sz w:val="32"/>
          <w:szCs w:val="32"/>
        </w:rPr>
      </w:pPr>
    </w:p>
    <w:p w14:paraId="7914C7B2">
      <w:pPr>
        <w:adjustRightInd w:val="0"/>
        <w:snapToGrid w:val="0"/>
        <w:spacing w:line="360" w:lineRule="auto"/>
        <w:ind w:firstLine="470" w:firstLineChars="147"/>
        <w:jc w:val="left"/>
        <w:rPr>
          <w:rFonts w:ascii="仿宋_GB2312" w:eastAsia="仿宋_GB2312" w:hAnsi="Times New Roman" w:cs="Times New Roman"/>
          <w:b/>
          <w:sz w:val="32"/>
          <w:szCs w:val="32"/>
        </w:rPr>
      </w:pPr>
    </w:p>
    <w:p w14:paraId="7ED9037C">
      <w:pPr>
        <w:adjustRightInd w:val="0"/>
        <w:snapToGrid w:val="0"/>
        <w:spacing w:line="360" w:lineRule="auto"/>
        <w:jc w:val="left"/>
        <w:rPr>
          <w:rFonts w:ascii="仿宋_GB2312" w:eastAsia="仿宋_GB2312" w:hAnsi="Times New Roman" w:cs="Times New Roman"/>
          <w:b/>
          <w:szCs w:val="21"/>
        </w:rPr>
      </w:pPr>
    </w:p>
    <w:p w14:paraId="7C66939A">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2026年09月</w:t>
      </w:r>
      <w:bookmarkEnd w:id="2"/>
    </w:p>
    <w:p w14:paraId="42785FC5">
      <w:pPr>
        <w:adjustRightInd w:val="0"/>
        <w:snapToGrid w:val="0"/>
        <w:spacing w:line="360" w:lineRule="auto"/>
        <w:ind w:firstLine="529" w:firstLineChars="147"/>
        <w:jc w:val="center"/>
        <w:rPr>
          <w:rFonts w:ascii="仿宋" w:eastAsia="仿宋" w:hAnsi="仿宋" w:cs="微软雅黑"/>
          <w:b/>
          <w:kern w:val="0"/>
          <w:sz w:val="36"/>
          <w:szCs w:val="36"/>
        </w:rPr>
      </w:pPr>
    </w:p>
    <w:p w14:paraId="4C185D4E">
      <w:pPr>
        <w:spacing w:line="360" w:lineRule="auto"/>
        <w:jc w:val="center"/>
        <w:rPr>
          <w:rFonts w:ascii="Times New Roman" w:eastAsia="宋体" w:hAnsi="Times New Roman" w:cs="Times New Roman"/>
          <w:sz w:val="24"/>
          <w:szCs w:val="24"/>
        </w:rPr>
      </w:pPr>
    </w:p>
    <w:p w14:paraId="3B38E74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2ACC88C3">
      <w:pPr>
        <w:spacing w:line="360" w:lineRule="auto"/>
        <w:jc w:val="center"/>
        <w:rPr>
          <w:rFonts w:ascii="Times New Roman" w:eastAsia="宋体" w:hAnsi="Times New Roman" w:cs="Times New Roman"/>
          <w:sz w:val="24"/>
          <w:szCs w:val="24"/>
        </w:rPr>
      </w:pPr>
    </w:p>
    <w:p w14:paraId="7F8D20E8">
      <w:pPr>
        <w:spacing w:line="360" w:lineRule="auto"/>
        <w:jc w:val="center"/>
        <w:rPr>
          <w:rFonts w:ascii="Times New Roman" w:eastAsia="宋体" w:hAnsi="Times New Roman" w:cs="Times New Roman"/>
          <w:sz w:val="24"/>
          <w:szCs w:val="24"/>
        </w:rPr>
      </w:pPr>
    </w:p>
    <w:p w14:paraId="6EAAA716">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298916B6">
      <w:pPr>
        <w:spacing w:line="360" w:lineRule="auto"/>
        <w:jc w:val="center"/>
        <w:rPr>
          <w:rFonts w:ascii="Times New Roman" w:eastAsia="宋体" w:hAnsi="Times New Roman" w:cs="Times New Roman"/>
          <w:b/>
          <w:sz w:val="28"/>
          <w:szCs w:val="28"/>
        </w:rPr>
      </w:pPr>
    </w:p>
    <w:p w14:paraId="772F043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BFC8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1ED6D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A273D0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5878892">
      <w:pPr>
        <w:spacing w:line="360" w:lineRule="auto"/>
        <w:jc w:val="center"/>
        <w:rPr>
          <w:rFonts w:ascii="宋体" w:eastAsia="宋体" w:hAnsi="宋体" w:cs="Times New Roman"/>
          <w:b/>
          <w:sz w:val="28"/>
          <w:szCs w:val="28"/>
        </w:rPr>
      </w:pPr>
    </w:p>
    <w:p w14:paraId="7091FC54">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7F6657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6E8CFBD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38E7502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10B2C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4475E5">
      <w:pPr>
        <w:spacing w:line="360" w:lineRule="auto"/>
        <w:jc w:val="center"/>
        <w:rPr>
          <w:rFonts w:ascii="宋体" w:eastAsia="宋体" w:hAnsi="宋体" w:cs="Times New Roman"/>
          <w:b/>
          <w:sz w:val="28"/>
          <w:szCs w:val="28"/>
        </w:rPr>
      </w:pPr>
    </w:p>
    <w:p w14:paraId="69028D1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F20C38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06A8FFD">
      <w:pPr>
        <w:spacing w:line="360" w:lineRule="auto"/>
        <w:ind w:left="2520" w:firstLine="420"/>
        <w:jc w:val="left"/>
        <w:rPr>
          <w:rFonts w:ascii="Times New Roman" w:eastAsia="宋体" w:hAnsi="Times New Roman" w:cs="Times New Roman"/>
          <w:b/>
          <w:szCs w:val="21"/>
        </w:rPr>
      </w:pPr>
    </w:p>
    <w:p w14:paraId="3F679B77">
      <w:pPr>
        <w:spacing w:line="360" w:lineRule="auto"/>
        <w:ind w:left="2520" w:firstLine="420"/>
        <w:jc w:val="left"/>
        <w:rPr>
          <w:rFonts w:ascii="Times New Roman" w:eastAsia="宋体" w:hAnsi="Times New Roman" w:cs="Times New Roman"/>
          <w:b/>
          <w:szCs w:val="21"/>
        </w:rPr>
      </w:pPr>
    </w:p>
    <w:p w14:paraId="0AF71D19">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324DE91">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3C59A2C">
      <w:pPr>
        <w:spacing w:line="360" w:lineRule="auto"/>
        <w:rPr>
          <w:rFonts w:ascii="Times New Roman" w:eastAsia="宋体" w:hAnsi="Times New Roman" w:cs="Times New Roman"/>
          <w:b/>
          <w:bCs/>
          <w:sz w:val="28"/>
          <w:szCs w:val="28"/>
        </w:rPr>
      </w:pPr>
    </w:p>
    <w:p w14:paraId="0888E77B">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1DA75A0">
      <w:pPr>
        <w:spacing w:line="360" w:lineRule="auto"/>
        <w:jc w:val="center"/>
        <w:rPr>
          <w:rFonts w:ascii="Times New Roman" w:eastAsia="宋体" w:hAnsi="Times New Roman" w:cs="Times New Roman"/>
          <w:b/>
          <w:bCs/>
          <w:sz w:val="28"/>
          <w:szCs w:val="28"/>
        </w:rPr>
      </w:pPr>
    </w:p>
    <w:p w14:paraId="05F3F96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D5DBDE0">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B9FE76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B682988">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306FFFE2">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2DFDD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3CF1EB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042A39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62011C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99858BE">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3B0A065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8DB09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C5C83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32E059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5F29C2D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8AF9D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8E06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6F1425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EDA82A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7D8FF5D">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333C0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DEA5AC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5F88300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77AEEB51">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A9F437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1.28.7</w:t>
      </w:r>
      <w:r>
        <w:rPr>
          <w:rFonts w:ascii="宋体" w:eastAsia="宋体" w:hAnsi="宋体" w:cs="Times New Roman" w:hint="eastAsia"/>
          <w:bCs/>
          <w:szCs w:val="21"/>
        </w:rPr>
        <w:t>条。</w:t>
      </w:r>
    </w:p>
    <w:p w14:paraId="791D84A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58DBAF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3CAD1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ED87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5E3D28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3CA1A9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13350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76D37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01115D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12A38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69D83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71763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373A0F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0D6FC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490DFE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0D136E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554E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48391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53F13C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2F940F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5B4DAA65">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08454F0A">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783FF3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04D6E8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r>
        <w:rPr>
          <w:rFonts w:ascii="Times New Roman" w:eastAsia="宋体" w:hAnsi="Times New Roman" w:cs="Times New Roman" w:hint="eastAsia"/>
          <w:b/>
          <w:bCs/>
          <w:szCs w:val="20"/>
        </w:rPr>
        <w:t>1.4进口</w:t>
      </w:r>
      <w:r>
        <w:rPr>
          <w:rFonts w:ascii="Times New Roman" w:eastAsia="宋体" w:hAnsi="Times New Roman" w:cs="Times New Roman" w:hint="eastAsia"/>
          <w:b/>
          <w:bCs/>
          <w:szCs w:val="20"/>
          <w:highlight w:val="none"/>
        </w:rPr>
        <w:t>产品</w:t>
      </w:r>
      <w:r>
        <w:rPr>
          <w:rFonts w:hint="eastAsia"/>
          <w:b/>
          <w:bCs/>
          <w:highlight w:val="none"/>
        </w:rPr>
        <w:t>及本国产品</w:t>
      </w:r>
      <w:r>
        <w:rPr>
          <w:rFonts w:ascii="Times New Roman" w:eastAsia="宋体" w:hAnsi="Times New Roman" w:cs="Times New Roman" w:hint="eastAsia"/>
          <w:b/>
          <w:bCs/>
          <w:szCs w:val="20"/>
          <w:highlight w:val="none"/>
        </w:rPr>
        <w:t>规定</w:t>
      </w:r>
    </w:p>
    <w:p w14:paraId="076E0329">
      <w:pPr>
        <w:tabs>
          <w:tab w:val="left" w:pos="8460"/>
        </w:tabs>
        <w:adjustRightInd w:val="0"/>
        <w:snapToGrid w:val="0"/>
        <w:spacing w:line="360" w:lineRule="auto"/>
        <w:ind w:firstLine="420" w:firstLineChars="200"/>
        <w:jc w:val="left"/>
        <w:rPr>
          <w:rFonts w:ascii="Times New Roman" w:eastAsia="宋体" w:hAnsi="Times New Roman" w:cs="Times New Roman"/>
          <w:szCs w:val="20"/>
          <w:highlight w:val="none"/>
        </w:rPr>
      </w:pPr>
      <w:r>
        <w:rPr>
          <w:rFonts w:ascii="宋体" w:eastAsia="宋体" w:hAnsi="宋体" w:cs="Times New Roman" w:hint="eastAsia"/>
          <w:szCs w:val="21"/>
          <w:highlight w:val="none"/>
        </w:rPr>
        <w:t>1.4.1本项目是否允许进口产品响应，见</w:t>
      </w:r>
      <w:r>
        <w:rPr>
          <w:rFonts w:ascii="宋体" w:eastAsia="宋体" w:hAnsi="宋体" w:cs="Times New Roman" w:hint="eastAsia"/>
          <w:b/>
          <w:bCs/>
          <w:szCs w:val="21"/>
          <w:highlight w:val="none"/>
        </w:rPr>
        <w:t>第五章响应人须知专用部分</w:t>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不符合</w:t>
      </w:r>
      <w:r>
        <w:rPr>
          <w:rFonts w:ascii="Times New Roman" w:eastAsia="宋体" w:hAnsi="Times New Roman" w:cs="Times New Roman" w:hint="eastAsia"/>
          <w:b/>
          <w:szCs w:val="20"/>
          <w:highlight w:val="none"/>
        </w:rPr>
        <w:t>第五章响应人须知专用部分</w:t>
      </w:r>
      <w:r>
        <w:rPr>
          <w:rFonts w:ascii="Times New Roman" w:eastAsia="宋体" w:hAnsi="Times New Roman" w:cs="Times New Roman" w:hint="eastAsia"/>
          <w:szCs w:val="20"/>
          <w:highlight w:val="none"/>
        </w:rPr>
        <w:t>5.8条有关进口产品响应要求的，响应将被拒绝。</w:t>
      </w:r>
    </w:p>
    <w:p w14:paraId="2398C8F6">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03D19D3A">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w:t>
      </w:r>
      <w:r>
        <w:rPr>
          <w:rFonts w:ascii="宋体" w:hAnsi="宋体"/>
          <w:bCs/>
          <w:szCs w:val="21"/>
          <w:highlight w:val="none"/>
        </w:rPr>
        <w:t>人</w:t>
      </w:r>
      <w:r>
        <w:rPr>
          <w:rFonts w:ascii="宋体" w:hAnsi="宋体" w:hint="eastAsia"/>
          <w:bCs/>
          <w:szCs w:val="21"/>
          <w:highlight w:val="none"/>
        </w:rPr>
        <w:t>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w:t>
      </w:r>
      <w:r>
        <w:rPr>
          <w:rFonts w:ascii="宋体" w:hAnsi="宋体"/>
          <w:bCs/>
          <w:szCs w:val="21"/>
          <w:highlight w:val="none"/>
        </w:rPr>
        <w:t>人</w:t>
      </w:r>
      <w:r>
        <w:rPr>
          <w:rFonts w:ascii="宋体" w:hAnsi="宋体" w:hint="eastAsia"/>
          <w:bCs/>
          <w:szCs w:val="21"/>
          <w:highlight w:val="none"/>
        </w:rPr>
        <w:t>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的总报价给予20%的价格扣除，用扣除后的价格参与谈判。</w:t>
      </w:r>
    </w:p>
    <w:p w14:paraId="22204C5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3353842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29F9B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5F0C71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EF9859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24D6822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06B36D2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92982F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0F3FF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09F5CC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588D95A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271DA11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05B8EA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76AC7D2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518E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51D1875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3CBD21A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D56785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D15B6F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354FA1B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2621E0F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1995DF9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12BAAA2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2D3925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7B329B1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196744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1C34240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543319C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BD86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326BC9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45E57B4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17DD1F2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1B51F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2FAD4D6D">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07AF0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58E8B3D8">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BBCB2AE">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3C8FB05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5B3938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33614D98">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FC5463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332BA9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FD7DFF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32BF2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8AF839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6F9B38F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65B9D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7EE2987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4F5278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43230D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35C888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49DD43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34A4CE2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60317D9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367F268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5397430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2A2A845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8C66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25982E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5925CA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2C5AFA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2BABBD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8020B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B521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工作日的，采购中心顺延提交响应文件的截止时间。可能影响响应文件编制的情况包括但不限于响应人需要重新考虑报价、重新编制响应方案、提供原未要求的文件资料等。</w:t>
      </w:r>
    </w:p>
    <w:p w14:paraId="3E6796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34DE2B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AB11661">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FB36EA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EC9D3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5A2141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4B97FAE">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277E16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5ED8010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6841ACE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01D079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0FC0EB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230DEC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6A149D9D">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43BC3FE7">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07A92F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086C839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29235AE1">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6B21F57">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345FD59">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859FAB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1415E8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D7AF2D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A167270">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06EAA17B">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6A4D935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2713297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798F3D3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7D59C66D">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1F21B75D">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6D4433A3">
      <w:pPr>
        <w:tabs>
          <w:tab w:val="left" w:pos="5580"/>
        </w:tabs>
        <w:adjustRightInd w:val="0"/>
        <w:snapToGrid w:val="0"/>
        <w:spacing w:line="360" w:lineRule="auto"/>
        <w:jc w:val="left"/>
        <w:rPr>
          <w:rFonts w:ascii="宋体" w:eastAsia="宋体" w:hAnsi="宋体" w:cs="Times New Roman"/>
          <w:szCs w:val="21"/>
          <w:highlight w:val="none"/>
        </w:rPr>
      </w:pPr>
      <w:r>
        <w:rPr>
          <w:rFonts w:ascii="宋体" w:eastAsia="宋体" w:hAnsi="宋体" w:cs="Times New Roman" w:hint="eastAsia"/>
          <w:szCs w:val="21"/>
          <w:highlight w:val="none"/>
        </w:rPr>
        <w:t xml:space="preserve">    （6）*银行保函或谈判保证金说明函（本项目不要求提交谈判保证金的不提供）</w:t>
      </w:r>
    </w:p>
    <w:p w14:paraId="4EB154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（7）*</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第五章响应人须知专用部分5.13</w:t>
      </w:r>
      <w:r>
        <w:rPr>
          <w:rFonts w:ascii="Times New Roman" w:eastAsia="宋体" w:hAnsi="Times New Roman" w:cs="Times New Roman" w:hint="eastAsia"/>
          <w:b/>
          <w:szCs w:val="20"/>
        </w:rPr>
        <w:t>条</w:t>
      </w:r>
      <w:r>
        <w:rPr>
          <w:rFonts w:ascii="Times New Roman" w:eastAsia="宋体" w:hAnsi="Times New Roman" w:cs="Times New Roman" w:hint="eastAsia"/>
          <w:szCs w:val="20"/>
        </w:rPr>
        <w:t>规定应提交的其他商务文件</w:t>
      </w:r>
    </w:p>
    <w:p w14:paraId="72B0C07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03CFE29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3BFA353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664F66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29D01F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2D34C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690B2EA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60FE5C5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154FFC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8D399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4E9B1CE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5C0B9F3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468D9E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655ADEB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868A5C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1CD7721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547C4D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64A98876">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9BA7E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2A7533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2B4E7CD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60F2F6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4087875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5E9A10B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E8CC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6394A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5A2ED9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30DFE3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5465EEC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44C0E5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D8EAA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2282D30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57138A3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19F85A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05BCD80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13D508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2462609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084303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487EBD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B1E72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51425A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03E5BB3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4DA2160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374390CB">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5B0D9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EF52E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497F5B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74A8C6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08524D3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27F11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50E9179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2BB9A87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1.18分包</w:t>
      </w:r>
    </w:p>
    <w:p w14:paraId="0D86DF4A">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EB0A8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7DFAA5AF">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341ABEF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4EFC88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ADACF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4B40DF1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68CC7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F2F0F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1F74C5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213382E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95D026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3C12AA2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74457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6B3F20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CC330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08713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0B2D93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62C94941">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65FE168">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325A0CF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358751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28F984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4A84D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4CB19AF9">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107969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403B0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7F57C6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4D194E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3E648F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35E1D6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4B5C07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214D20F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5E5BDC">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按照第五章响应人须知专用部分5.13条规定应提交的其他商务文件和技术文件、实质性*号条款响应等进行审查，以确定其是否满足谈判文件的实质性要求。没有通过初审的响应人不进入下一步程序。</w:t>
      </w:r>
    </w:p>
    <w:p w14:paraId="438A93E5">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302E21F2">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135B9EF5">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21D6FAC5">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639541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00304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564758F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56DA145B">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627455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6AB7D4C1">
      <w:pPr>
        <w:pStyle w:val="10"/>
        <w:tabs>
          <w:tab w:val="left" w:pos="1573"/>
        </w:tabs>
        <w:adjustRightInd w:val="0"/>
        <w:snapToGrid w:val="0"/>
        <w:spacing w:line="360" w:lineRule="auto"/>
        <w:ind w:left="708" w:hanging="708" w:hangingChars="337"/>
        <w:rPr>
          <w:highlight w:val="none"/>
        </w:rPr>
      </w:pPr>
      <w:r>
        <w:rPr>
          <w:rFonts w:asciiTheme="minorEastAsia" w:hAnsiTheme="minorEastAsia" w:hint="eastAsia"/>
          <w:kern w:val="20"/>
          <w:lang w:val="zh-CN"/>
        </w:rPr>
        <w:t xml:space="preserve">   </w:t>
      </w:r>
      <w:r>
        <w:rPr>
          <w:rFonts w:asciiTheme="minorEastAsia" w:hAnsiTheme="minorEastAsia" w:hint="eastAsia"/>
          <w:kern w:val="20"/>
          <w:highlight w:val="none"/>
          <w:lang w:val="zh-CN"/>
        </w:rPr>
        <w:t xml:space="preserve"> 1.27.2谈判</w:t>
      </w:r>
      <w:r>
        <w:rPr>
          <w:rFonts w:hint="eastAsia"/>
          <w:highlight w:val="none"/>
        </w:rPr>
        <w:t>中出现下列情形之一的，谈判</w:t>
      </w:r>
      <w:r>
        <w:rPr>
          <w:highlight w:val="none"/>
        </w:rPr>
        <w:t>小组</w:t>
      </w:r>
      <w:r>
        <w:rPr>
          <w:rFonts w:hint="eastAsia"/>
          <w:highlight w:val="none"/>
        </w:rPr>
        <w:t>将启动异常低价响应审查程序：</w:t>
      </w:r>
    </w:p>
    <w:p w14:paraId="0642AF29">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7425D3A0">
      <w:pPr>
        <w:widowControl/>
        <w:shd w:val="clear" w:color="auto" w:fill="FFFFFF"/>
        <w:spacing w:line="360" w:lineRule="auto"/>
        <w:ind w:left="0" w:firstLine="420" w:leftChars="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7BDE950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57F8E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3675BD8">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3CC48B5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2FEA08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25585A3">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1.28谈判</w:t>
      </w:r>
    </w:p>
    <w:p w14:paraId="4E7D21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highlight w:val="none"/>
          <w:lang w:val="zh-CN"/>
        </w:rPr>
        <w:t>1.28.1谈判小组所有成员应当集中与单一响应人分别进行谈</w:t>
      </w:r>
      <w:r>
        <w:rPr>
          <w:rFonts w:asciiTheme="minorEastAsia" w:hAnsiTheme="minorEastAsia" w:cs="Times New Roman" w:hint="eastAsia"/>
          <w:kern w:val="20"/>
          <w:szCs w:val="21"/>
          <w:lang w:val="zh-CN"/>
        </w:rPr>
        <w:t>判，并给予所有参加谈判的响应人平等的谈判机会</w:t>
      </w:r>
      <w:r>
        <w:rPr>
          <w:rFonts w:asciiTheme="minorEastAsia" w:hAnsiTheme="minorEastAsia" w:cs="微软雅黑" w:hint="eastAsia"/>
          <w:kern w:val="20"/>
          <w:szCs w:val="21"/>
          <w:lang w:val="zh-CN"/>
        </w:rPr>
        <w:t>。</w:t>
      </w:r>
    </w:p>
    <w:p w14:paraId="3ED8B74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61D8F1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6C60BB1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18AB2928">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6DC35174">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6471FC2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1.28.7提供相同品牌产品且通过资格审查、符合性审查的不同响应人参加同一合同项下响应的，按一家响应人计算，报价最低的同品牌响应人获得成交供应商推荐资格，其他同品牌响应人不作为成交候选人。</w:t>
      </w:r>
    </w:p>
    <w:p w14:paraId="41F6DD86">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0CC51B7F">
      <w:pPr>
        <w:tabs>
          <w:tab w:val="left" w:pos="709"/>
          <w:tab w:val="left" w:pos="1573"/>
        </w:tabs>
        <w:adjustRightInd w:val="0"/>
        <w:snapToGrid w:val="0"/>
        <w:spacing w:line="360" w:lineRule="auto"/>
        <w:ind w:firstLine="420" w:firstLineChars="200"/>
        <w:rPr>
          <w:rFonts w:asciiTheme="minorEastAsia" w:hAnsiTheme="minorEastAsia" w:cs="Times New Roman"/>
          <w:szCs w:val="21"/>
          <w:highlight w:val="none"/>
        </w:rPr>
      </w:pPr>
      <w:r>
        <w:rPr>
          <w:rFonts w:asciiTheme="minorEastAsia" w:hAnsiTheme="minorEastAsia" w:cs="Times New Roman"/>
          <w:b/>
          <w:szCs w:val="21"/>
        </w:rPr>
        <w:t>1.</w:t>
      </w:r>
      <w:r>
        <w:rPr>
          <w:rFonts w:asciiTheme="minorEastAsia" w:hAnsiTheme="minorEastAsia" w:cs="Times New Roman" w:hint="eastAsia"/>
          <w:b/>
          <w:szCs w:val="21"/>
        </w:rPr>
        <w:t>29</w:t>
      </w:r>
      <w:r>
        <w:rPr>
          <w:rFonts w:asciiTheme="minorEastAsia" w:hAnsiTheme="minorEastAsia" w:cs="Times New Roman" w:hint="eastAsia"/>
          <w:b/>
          <w:szCs w:val="21"/>
          <w:highlight w:val="none"/>
        </w:rPr>
        <w:t>确定成交供应商</w:t>
      </w:r>
    </w:p>
    <w:p w14:paraId="62294475">
      <w:pPr>
        <w:tabs>
          <w:tab w:val="left" w:pos="709"/>
          <w:tab w:val="left" w:pos="1573"/>
        </w:tabs>
        <w:adjustRightInd w:val="0"/>
        <w:snapToGrid w:val="0"/>
        <w:spacing w:line="360" w:lineRule="auto"/>
        <w:ind w:firstLine="420" w:firstLineChars="200"/>
        <w:rPr>
          <w:rFonts w:asciiTheme="minorEastAsia" w:hAnsiTheme="minorEastAsia" w:cs="微软雅黑"/>
          <w:kern w:val="20"/>
          <w:highlight w:val="none"/>
          <w:lang w:val="zh-CN"/>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.1</w:t>
      </w:r>
      <w:r>
        <w:rPr>
          <w:rFonts w:asciiTheme="minorEastAsia" w:hAnsiTheme="minorEastAsia" w:cs="Times New Roman" w:hint="eastAsia"/>
          <w:szCs w:val="21"/>
          <w:highlight w:val="none"/>
        </w:rPr>
        <w:t>谈判小组应当从质量和服务均能满足采购文件实质性响应要求的响应人中，按照最后报价由低到高的顺序提出至少</w:t>
      </w:r>
      <w:r>
        <w:rPr>
          <w:rFonts w:asciiTheme="minorEastAsia" w:hAnsiTheme="minorEastAsia" w:cs="Times New Roman"/>
          <w:szCs w:val="21"/>
          <w:highlight w:val="none"/>
        </w:rPr>
        <w:t>3名</w:t>
      </w:r>
      <w:r>
        <w:rPr>
          <w:rFonts w:asciiTheme="minorEastAsia" w:hAnsiTheme="minorEastAsia" w:cs="Times New Roman" w:hint="eastAsia"/>
          <w:szCs w:val="21"/>
          <w:highlight w:val="none"/>
        </w:rPr>
        <w:t>（</w:t>
      </w:r>
      <w:r>
        <w:rPr>
          <w:rFonts w:ascii="宋体" w:eastAsia="宋体" w:hAnsi="宋体" w:cs="Times New Roman" w:hint="eastAsia"/>
          <w:szCs w:val="21"/>
          <w:highlight w:val="none"/>
        </w:rPr>
        <w:t>属于1.24.4情形的为2名）</w:t>
      </w:r>
      <w:r>
        <w:rPr>
          <w:rFonts w:asciiTheme="minorEastAsia" w:hAnsiTheme="minorEastAsia" w:cs="Times New Roman" w:hint="eastAsia"/>
          <w:szCs w:val="21"/>
          <w:highlight w:val="none"/>
        </w:rPr>
        <w:t>成交候选人，并编写评审报告。</w:t>
      </w:r>
      <w:r>
        <w:rPr>
          <w:rFonts w:hint="eastAsia"/>
          <w:bCs/>
          <w:highlight w:val="none"/>
        </w:rPr>
        <w:t>其中</w:t>
      </w:r>
      <w:r>
        <w:rPr>
          <w:bCs/>
          <w:highlight w:val="none"/>
        </w:rPr>
        <w:t>，</w:t>
      </w: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响应</w:t>
      </w:r>
      <w:r>
        <w:rPr>
          <w:bCs/>
          <w:highlight w:val="none"/>
        </w:rPr>
        <w:t>人，</w:t>
      </w:r>
      <w:r>
        <w:rPr>
          <w:rFonts w:hint="eastAsia"/>
          <w:bCs/>
          <w:highlight w:val="none"/>
        </w:rPr>
        <w:t>享受价格扣除优惠，其最后</w:t>
      </w:r>
      <w:r>
        <w:rPr>
          <w:bCs/>
          <w:highlight w:val="none"/>
        </w:rPr>
        <w:t>报价</w:t>
      </w:r>
      <w:r>
        <w:rPr>
          <w:rFonts w:hint="eastAsia"/>
          <w:bCs/>
          <w:highlight w:val="none"/>
        </w:rPr>
        <w:t>为扣除后的价格。</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w:t>
      </w:r>
      <w:r>
        <w:rPr>
          <w:rFonts w:hint="eastAsia"/>
          <w:highlight w:val="none"/>
        </w:rPr>
        <w:t>原最后</w:t>
      </w:r>
      <w:r>
        <w:rPr>
          <w:highlight w:val="none"/>
        </w:rPr>
        <w:t>报价。</w:t>
      </w:r>
    </w:p>
    <w:p w14:paraId="51C481A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.2</w:t>
      </w:r>
      <w:r>
        <w:rPr>
          <w:rFonts w:asciiTheme="minorEastAsia" w:hAnsiTheme="minorEastAsia" w:cs="Times New Roman" w:hint="eastAsia"/>
          <w:szCs w:val="21"/>
          <w:highlight w:val="none"/>
        </w:rPr>
        <w:t>评审报告应当由谈判小组全体人员签字认可。谈判小组成员对评审报告有异议的，谈判小组按照少数服从多数的原则推荐成交候选人，采购程序继续进行。对评审报告有异</w:t>
      </w:r>
      <w:r>
        <w:rPr>
          <w:rFonts w:asciiTheme="minorEastAsia" w:hAnsiTheme="minorEastAsia" w:cs="Times New Roman" w:hint="eastAsia"/>
          <w:szCs w:val="21"/>
        </w:rPr>
        <w:t>议的谈判小组成员，应当在报告上签署不同意见并说明理由，由谈判小组书面记录相关情况。谈判小组成员拒绝在报告上签字又不书面说明其不同意见和理由的，视为同意评审报告。</w:t>
      </w:r>
    </w:p>
    <w:p w14:paraId="6AE6B32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.3采购</w:t>
      </w:r>
      <w:r>
        <w:rPr>
          <w:rFonts w:asciiTheme="minorEastAsia" w:hAnsiTheme="minorEastAsia" w:cs="Times New Roman" w:hint="eastAsia"/>
          <w:szCs w:val="21"/>
        </w:rPr>
        <w:t>中心将在评审结束后</w:t>
      </w:r>
      <w:r>
        <w:rPr>
          <w:rFonts w:asciiTheme="minorEastAsia" w:hAnsiTheme="minorEastAsia" w:cs="Times New Roman"/>
          <w:szCs w:val="21"/>
        </w:rPr>
        <w:t>2个工作日内将评审报告送采购人确认。</w:t>
      </w:r>
    </w:p>
    <w:p w14:paraId="2DB334A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.4</w:t>
      </w:r>
      <w:r>
        <w:rPr>
          <w:rFonts w:asciiTheme="minorEastAsia" w:hAnsiTheme="minorEastAsia" w:cs="Times New Roman" w:hint="eastAsia"/>
          <w:szCs w:val="21"/>
        </w:rPr>
        <w:t>采购人应当在收到评审报告后</w:t>
      </w:r>
      <w:r>
        <w:rPr>
          <w:rFonts w:asciiTheme="minorEastAsia" w:hAnsiTheme="minorEastAsia" w:cs="Times New Roman"/>
          <w:szCs w:val="21"/>
        </w:rPr>
        <w:t>5个工作日内，从评审报告提出的成交候选人中，根据质量和服务均能满足采购文件实质性响应要求且最后报价最低的原则确定成交供应商，也可以书面授权谈判小组直接确定成交供应商。采购人逾期未确定成交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asciiTheme="minorEastAsia" w:hAnsiTheme="minorEastAsia" w:cs="Times New Roman" w:hint="eastAsia"/>
          <w:szCs w:val="21"/>
        </w:rPr>
        <w:t>供应商且不提出异议的，视为确定评审报告提出的最后报价最低的响应人为成交供应商。</w:t>
      </w:r>
    </w:p>
    <w:p w14:paraId="18E0ACC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.5</w:t>
      </w:r>
      <w:r>
        <w:rPr>
          <w:rFonts w:asciiTheme="minorEastAsia" w:hAnsiTheme="minorEastAsia" w:cs="Times New Roman" w:hint="eastAsia"/>
          <w:szCs w:val="21"/>
        </w:rPr>
        <w:t>采购人不得通过对样品进行检测、对响应人进行考察等方式改变谈判结果。</w:t>
      </w:r>
    </w:p>
    <w:p w14:paraId="2BC561A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752CA3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7E04E39A">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52F2DF9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2C27101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F3DB8B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1175BBF4">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69C78341">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543293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3149889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4E9491CD">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F71483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099D04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6C2178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72F6D64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1EF1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2F8607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5636057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596F6C0">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4CD13F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71B1AF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4980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3266C17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7577A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2BA86BD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64C7C07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8E5BC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DF49C1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71CD45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16950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4A6DA3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0FE047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55AD0D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5D80D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1E0E62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3C4545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A2D8D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D98EA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3E42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FBE9B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26BCEA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3CF9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EB638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6AFD6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0751D5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71C399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55DAD1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61BB2E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DD86C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C0E5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E7114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0A1CB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7F3A9D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8EB8251">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20B7C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2D509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B87A9C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7AE70A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425A93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697EA9C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7812C06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6788FC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64CF1D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1.39.3条和1.39.4条规定的情况外，均不得向响应人或其他无关的人员透露。</w:t>
      </w:r>
    </w:p>
    <w:p w14:paraId="3CA214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25187F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26004CAC">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43A9670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364FA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336ED43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6F317DF">
      <w:pPr>
        <w:tabs>
          <w:tab w:val="left" w:pos="709"/>
          <w:tab w:val="left" w:pos="1573"/>
        </w:tabs>
        <w:spacing w:line="360" w:lineRule="auto"/>
        <w:ind w:firstLine="420" w:firstLineChars="200"/>
        <w:rPr>
          <w:rFonts w:ascii="宋体" w:eastAsia="宋体" w:hAnsi="宋体" w:cs="Times New Roman"/>
          <w:szCs w:val="44"/>
        </w:rPr>
      </w:pPr>
    </w:p>
    <w:p w14:paraId="5CFF6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CBE8B7E">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80C65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01A5AC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F961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7C4CAF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51FAD2B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1E773A6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24D5CEBA">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0EAF1F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044552CE">
      <w:pPr>
        <w:tabs>
          <w:tab w:val="left" w:pos="5580"/>
        </w:tabs>
        <w:adjustRightInd w:val="0"/>
        <w:snapToGrid w:val="0"/>
        <w:spacing w:line="360" w:lineRule="auto"/>
        <w:jc w:val="center"/>
        <w:rPr>
          <w:rFonts w:ascii="华文楷体" w:eastAsia="华文楷体" w:hAnsi="华文楷体" w:cs="Times New Roman"/>
          <w:b/>
          <w:szCs w:val="21"/>
        </w:rPr>
      </w:pPr>
    </w:p>
    <w:p w14:paraId="2E3AF5E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8E2C063">
      <w:pPr>
        <w:widowControl/>
        <w:adjustRightInd w:val="0"/>
        <w:snapToGrid w:val="0"/>
        <w:spacing w:line="360" w:lineRule="auto"/>
        <w:ind w:firstLine="420" w:firstLineChars="200"/>
        <w:jc w:val="left"/>
        <w:rPr>
          <w:rFonts w:ascii="华文楷体" w:eastAsia="华文楷体" w:hAnsi="华文楷体" w:cs="Times New Roman"/>
          <w:szCs w:val="21"/>
        </w:rPr>
      </w:pPr>
    </w:p>
    <w:p w14:paraId="76E7AEA8">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63205DF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6AE7D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C22D893">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424CB99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373E56F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F7707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13A84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954102D">
      <w:pPr>
        <w:tabs>
          <w:tab w:val="left" w:pos="1573"/>
        </w:tabs>
        <w:adjustRightInd w:val="0"/>
        <w:snapToGrid w:val="0"/>
        <w:spacing w:line="360" w:lineRule="auto"/>
        <w:ind w:firstLine="420" w:firstLineChars="200"/>
        <w:rPr>
          <w:rFonts w:ascii="宋体" w:eastAsia="宋体" w:hAnsi="宋体" w:cs="Times New Roman"/>
          <w:szCs w:val="21"/>
        </w:rPr>
      </w:pPr>
    </w:p>
    <w:p w14:paraId="19E8142B">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2190948">
      <w:pPr>
        <w:tabs>
          <w:tab w:val="left" w:pos="1573"/>
        </w:tabs>
        <w:adjustRightInd w:val="0"/>
        <w:snapToGrid w:val="0"/>
        <w:spacing w:line="360" w:lineRule="auto"/>
        <w:ind w:firstLine="420" w:firstLineChars="200"/>
        <w:rPr>
          <w:rFonts w:ascii="宋体" w:eastAsia="宋体" w:hAnsi="宋体" w:cs="Times New Roman"/>
          <w:bCs/>
          <w:szCs w:val="20"/>
        </w:rPr>
      </w:pPr>
    </w:p>
    <w:p w14:paraId="694676DB">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4298152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FA27F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77AB78A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84568E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37DF608">
      <w:pPr>
        <w:widowControl/>
        <w:adjustRightInd w:val="0"/>
        <w:snapToGrid w:val="0"/>
        <w:spacing w:line="360" w:lineRule="auto"/>
        <w:ind w:firstLine="420" w:firstLineChars="200"/>
        <w:jc w:val="left"/>
        <w:rPr>
          <w:rFonts w:ascii="华文楷体" w:eastAsia="华文楷体" w:hAnsi="华文楷体" w:cs="Times New Roman"/>
          <w:szCs w:val="21"/>
        </w:rPr>
      </w:pPr>
    </w:p>
    <w:p w14:paraId="3D33B567">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32CA33D3">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9C9E054">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10B6BB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7CCAF2C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0142C648">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59CDF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6E5D42B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1788769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7E5C9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EF40F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59FBD4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4B694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1D11DB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62BFF9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7F01DE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A82E4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2F32531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906A14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8.完全理解谈判文件中的各项商务和技术要求，若有偏差，已在响应文件商务条款和技术要求偏离表中予以明确特别说明。</w:t>
      </w:r>
    </w:p>
    <w:p w14:paraId="149B8FC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10DCC6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DEF21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C1C70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3C8BD5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4066E7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2F31025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69E04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B3E581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315FA2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AA19D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AF2D66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CA6AD4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066DC6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603C0A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188C13F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711B5B11">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796CECA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C4BBF0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7CA5A6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1AB49F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D828BA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BE2754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58FE5C1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E145BA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3E00D47">
      <w:pPr>
        <w:tabs>
          <w:tab w:val="left" w:pos="1573"/>
        </w:tabs>
        <w:adjustRightInd w:val="0"/>
        <w:snapToGrid w:val="0"/>
        <w:spacing w:line="360" w:lineRule="auto"/>
        <w:ind w:firstLine="420" w:firstLineChars="200"/>
        <w:rPr>
          <w:rFonts w:ascii="宋体" w:eastAsia="宋体" w:hAnsi="宋体" w:cs="Times New Roman"/>
          <w:b/>
          <w:szCs w:val="21"/>
        </w:rPr>
      </w:pPr>
    </w:p>
    <w:p w14:paraId="07D3C020">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2F35076C"/>
    <w:p w14:paraId="323052C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3F79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2C2C19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D2CFE8F">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4B039E44">
            <w:pPr>
              <w:ind w:right="-42" w:rightChars="-20"/>
              <w:rPr>
                <w:rFonts w:ascii="Arial" w:eastAsia="宋体" w:hAnsi="Arial" w:cs="Arial"/>
                <w:szCs w:val="20"/>
              </w:rPr>
            </w:pPr>
          </w:p>
        </w:tc>
      </w:tr>
      <w:tr w14:paraId="292781A5">
        <w:tblPrEx>
          <w:tblW w:w="5000" w:type="pct"/>
          <w:tblInd w:w="0" w:type="dxa"/>
          <w:tblCellMar>
            <w:top w:w="0" w:type="dxa"/>
            <w:left w:w="108" w:type="dxa"/>
            <w:bottom w:w="0" w:type="dxa"/>
            <w:right w:w="108" w:type="dxa"/>
          </w:tblCellMar>
        </w:tblPrEx>
        <w:trPr>
          <w:trHeight w:val="397"/>
        </w:trPr>
        <w:tc>
          <w:tcPr>
            <w:tcW w:w="796" w:type="pct"/>
            <w:vAlign w:val="center"/>
          </w:tcPr>
          <w:p w14:paraId="7E89E169">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19F35621">
            <w:pPr>
              <w:ind w:right="-42" w:rightChars="-20"/>
              <w:rPr>
                <w:rFonts w:ascii="Arial" w:eastAsia="宋体" w:hAnsi="Arial" w:cs="Arial"/>
                <w:szCs w:val="20"/>
              </w:rPr>
            </w:pPr>
          </w:p>
        </w:tc>
      </w:tr>
      <w:tr w14:paraId="760711CB">
        <w:tblPrEx>
          <w:tblW w:w="5000" w:type="pct"/>
          <w:tblInd w:w="0" w:type="dxa"/>
          <w:tblCellMar>
            <w:top w:w="0" w:type="dxa"/>
            <w:left w:w="108" w:type="dxa"/>
            <w:bottom w:w="0" w:type="dxa"/>
            <w:right w:w="108" w:type="dxa"/>
          </w:tblCellMar>
        </w:tblPrEx>
        <w:trPr>
          <w:trHeight w:val="397"/>
        </w:trPr>
        <w:tc>
          <w:tcPr>
            <w:tcW w:w="796" w:type="pct"/>
            <w:vAlign w:val="center"/>
          </w:tcPr>
          <w:p w14:paraId="74B56F2C">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3A03577">
            <w:pPr>
              <w:ind w:right="-42" w:rightChars="-20"/>
              <w:rPr>
                <w:rFonts w:ascii="Arial" w:eastAsia="宋体" w:hAnsi="Arial" w:cs="Arial"/>
                <w:szCs w:val="20"/>
              </w:rPr>
            </w:pPr>
          </w:p>
        </w:tc>
      </w:tr>
      <w:tr w14:paraId="564BBB54">
        <w:tblPrEx>
          <w:tblW w:w="5000" w:type="pct"/>
          <w:tblInd w:w="0" w:type="dxa"/>
          <w:tblCellMar>
            <w:top w:w="0" w:type="dxa"/>
            <w:left w:w="108" w:type="dxa"/>
            <w:bottom w:w="0" w:type="dxa"/>
            <w:right w:w="108" w:type="dxa"/>
          </w:tblCellMar>
        </w:tblPrEx>
        <w:trPr>
          <w:trHeight w:val="397"/>
        </w:trPr>
        <w:tc>
          <w:tcPr>
            <w:tcW w:w="796" w:type="pct"/>
            <w:vAlign w:val="center"/>
          </w:tcPr>
          <w:p w14:paraId="3D553E98">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37586200">
            <w:pPr>
              <w:ind w:right="-42" w:rightChars="-20"/>
              <w:rPr>
                <w:rFonts w:ascii="Arial" w:eastAsia="宋体" w:hAnsi="Arial" w:cs="Arial"/>
                <w:szCs w:val="20"/>
              </w:rPr>
            </w:pPr>
          </w:p>
        </w:tc>
        <w:tc>
          <w:tcPr>
            <w:tcW w:w="795" w:type="pct"/>
            <w:vAlign w:val="center"/>
          </w:tcPr>
          <w:p w14:paraId="01573A2E">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A593D9A">
            <w:pPr>
              <w:ind w:right="-42" w:rightChars="-20"/>
              <w:jc w:val="center"/>
              <w:rPr>
                <w:rFonts w:ascii="Arial" w:eastAsia="黑体" w:hAnsi="Arial" w:cs="Arial"/>
                <w:szCs w:val="20"/>
              </w:rPr>
            </w:pPr>
          </w:p>
        </w:tc>
        <w:tc>
          <w:tcPr>
            <w:tcW w:w="796" w:type="pct"/>
            <w:gridSpan w:val="2"/>
            <w:vAlign w:val="center"/>
          </w:tcPr>
          <w:p w14:paraId="7706CB5E">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30DBEF26">
            <w:pPr>
              <w:ind w:right="-42" w:rightChars="-20"/>
              <w:rPr>
                <w:rFonts w:ascii="Arial" w:eastAsia="宋体" w:hAnsi="Arial" w:cs="Arial"/>
                <w:szCs w:val="20"/>
              </w:rPr>
            </w:pPr>
          </w:p>
        </w:tc>
      </w:tr>
      <w:tr w14:paraId="5C89817F">
        <w:tblPrEx>
          <w:tblW w:w="5000" w:type="pct"/>
          <w:tblInd w:w="0" w:type="dxa"/>
          <w:tblCellMar>
            <w:top w:w="0" w:type="dxa"/>
            <w:left w:w="108" w:type="dxa"/>
            <w:bottom w:w="0" w:type="dxa"/>
            <w:right w:w="108" w:type="dxa"/>
          </w:tblCellMar>
        </w:tblPrEx>
        <w:trPr>
          <w:trHeight w:val="397"/>
        </w:trPr>
        <w:tc>
          <w:tcPr>
            <w:tcW w:w="796" w:type="pct"/>
            <w:vAlign w:val="center"/>
          </w:tcPr>
          <w:p w14:paraId="2E54A59C">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60A85F2">
            <w:pPr>
              <w:ind w:right="-42" w:rightChars="-20"/>
              <w:rPr>
                <w:rFonts w:ascii="Arial" w:eastAsia="宋体" w:hAnsi="Arial" w:cs="Arial"/>
                <w:szCs w:val="20"/>
              </w:rPr>
            </w:pPr>
          </w:p>
        </w:tc>
        <w:tc>
          <w:tcPr>
            <w:tcW w:w="795" w:type="pct"/>
            <w:vAlign w:val="center"/>
          </w:tcPr>
          <w:p w14:paraId="198FB2BE">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3BF1F3C4">
            <w:pPr>
              <w:ind w:right="-42" w:rightChars="-20"/>
              <w:jc w:val="center"/>
              <w:rPr>
                <w:rFonts w:ascii="Arial" w:eastAsia="黑体" w:hAnsi="Arial" w:cs="Arial"/>
                <w:szCs w:val="20"/>
              </w:rPr>
            </w:pPr>
          </w:p>
        </w:tc>
        <w:tc>
          <w:tcPr>
            <w:tcW w:w="796" w:type="pct"/>
            <w:gridSpan w:val="2"/>
            <w:vAlign w:val="center"/>
          </w:tcPr>
          <w:p w14:paraId="61961029">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F805962">
            <w:pPr>
              <w:ind w:right="-42" w:rightChars="-20"/>
              <w:rPr>
                <w:rFonts w:ascii="Arial" w:eastAsia="宋体" w:hAnsi="Arial" w:cs="Arial"/>
                <w:szCs w:val="20"/>
              </w:rPr>
            </w:pPr>
          </w:p>
        </w:tc>
      </w:tr>
      <w:tr w14:paraId="426BE072">
        <w:tblPrEx>
          <w:tblW w:w="5000" w:type="pct"/>
          <w:tblInd w:w="0" w:type="dxa"/>
          <w:tblCellMar>
            <w:top w:w="0" w:type="dxa"/>
            <w:left w:w="108" w:type="dxa"/>
            <w:bottom w:w="0" w:type="dxa"/>
            <w:right w:w="108" w:type="dxa"/>
          </w:tblCellMar>
        </w:tblPrEx>
        <w:trPr>
          <w:trHeight w:val="397"/>
        </w:trPr>
        <w:tc>
          <w:tcPr>
            <w:tcW w:w="796" w:type="pct"/>
            <w:vAlign w:val="center"/>
          </w:tcPr>
          <w:p w14:paraId="1B6067D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E27DD71">
            <w:pPr>
              <w:ind w:right="-42" w:rightChars="-20"/>
              <w:rPr>
                <w:rFonts w:ascii="Arial" w:eastAsia="宋体" w:hAnsi="Arial" w:cs="Arial"/>
                <w:szCs w:val="20"/>
              </w:rPr>
            </w:pPr>
          </w:p>
        </w:tc>
      </w:tr>
      <w:tr w14:paraId="7FD17988">
        <w:tblPrEx>
          <w:tblW w:w="5000" w:type="pct"/>
          <w:tblInd w:w="0" w:type="dxa"/>
          <w:tblCellMar>
            <w:top w:w="0" w:type="dxa"/>
            <w:left w:w="108" w:type="dxa"/>
            <w:bottom w:w="0" w:type="dxa"/>
            <w:right w:w="108" w:type="dxa"/>
          </w:tblCellMar>
        </w:tblPrEx>
        <w:trPr>
          <w:trHeight w:val="397"/>
        </w:trPr>
        <w:tc>
          <w:tcPr>
            <w:tcW w:w="796" w:type="pct"/>
            <w:vAlign w:val="center"/>
          </w:tcPr>
          <w:p w14:paraId="40C1760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4D6549A">
            <w:pPr>
              <w:ind w:right="-42" w:rightChars="-20"/>
              <w:rPr>
                <w:rFonts w:ascii="Arial" w:eastAsia="宋体" w:hAnsi="Arial" w:cs="Arial"/>
                <w:szCs w:val="20"/>
              </w:rPr>
            </w:pPr>
          </w:p>
        </w:tc>
      </w:tr>
      <w:tr w14:paraId="3411CA4B">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380322E1">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581D6E1">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7B4460A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12C78226">
            <w:pPr>
              <w:ind w:right="-42" w:rightChars="-20"/>
              <w:rPr>
                <w:rFonts w:ascii="Arial" w:eastAsia="黑体" w:hAnsi="Arial" w:cs="Arial"/>
                <w:szCs w:val="20"/>
              </w:rPr>
            </w:pPr>
            <w:r>
              <w:rPr>
                <w:rFonts w:ascii="Arial" w:eastAsia="黑体" w:hAnsi="Arial" w:cs="Arial" w:hint="eastAsia"/>
                <w:szCs w:val="20"/>
              </w:rPr>
              <w:t>管理人员     人</w:t>
            </w:r>
          </w:p>
        </w:tc>
      </w:tr>
      <w:tr w14:paraId="3B88FA58">
        <w:tblPrEx>
          <w:tblW w:w="5000" w:type="pct"/>
          <w:tblInd w:w="0" w:type="dxa"/>
          <w:tblCellMar>
            <w:top w:w="0" w:type="dxa"/>
            <w:left w:w="108" w:type="dxa"/>
            <w:bottom w:w="0" w:type="dxa"/>
            <w:right w:w="108" w:type="dxa"/>
          </w:tblCellMar>
        </w:tblPrEx>
        <w:trPr>
          <w:trHeight w:val="397"/>
        </w:trPr>
        <w:tc>
          <w:tcPr>
            <w:tcW w:w="796" w:type="pct"/>
            <w:vMerge/>
            <w:vAlign w:val="center"/>
          </w:tcPr>
          <w:p w14:paraId="349EB99F">
            <w:pPr>
              <w:ind w:right="-42" w:rightChars="-20"/>
              <w:jc w:val="center"/>
              <w:rPr>
                <w:rFonts w:ascii="Arial" w:eastAsia="黑体" w:hAnsi="Arial" w:cs="Arial"/>
                <w:szCs w:val="20"/>
              </w:rPr>
            </w:pPr>
          </w:p>
        </w:tc>
        <w:tc>
          <w:tcPr>
            <w:tcW w:w="678" w:type="pct"/>
            <w:vMerge/>
            <w:vAlign w:val="center"/>
          </w:tcPr>
          <w:p w14:paraId="75681CBE">
            <w:pPr>
              <w:snapToGrid w:val="0"/>
              <w:ind w:right="-42" w:rightChars="-20"/>
              <w:jc w:val="center"/>
              <w:rPr>
                <w:rFonts w:ascii="Arial" w:eastAsia="黑体" w:hAnsi="Arial" w:cs="Arial"/>
                <w:szCs w:val="20"/>
              </w:rPr>
            </w:pPr>
          </w:p>
        </w:tc>
        <w:tc>
          <w:tcPr>
            <w:tcW w:w="940" w:type="pct"/>
            <w:gridSpan w:val="3"/>
            <w:vMerge/>
            <w:vAlign w:val="center"/>
          </w:tcPr>
          <w:p w14:paraId="3900E681">
            <w:pPr>
              <w:snapToGrid w:val="0"/>
              <w:ind w:right="-42" w:rightChars="-20"/>
              <w:jc w:val="center"/>
              <w:rPr>
                <w:rFonts w:ascii="Arial" w:eastAsia="黑体" w:hAnsi="Arial" w:cs="Arial"/>
                <w:szCs w:val="20"/>
              </w:rPr>
            </w:pPr>
          </w:p>
        </w:tc>
        <w:tc>
          <w:tcPr>
            <w:tcW w:w="2586" w:type="pct"/>
            <w:gridSpan w:val="4"/>
          </w:tcPr>
          <w:p w14:paraId="61323E4E">
            <w:pPr>
              <w:ind w:right="-42" w:rightChars="-20"/>
              <w:rPr>
                <w:rFonts w:ascii="Arial" w:eastAsia="黑体" w:hAnsi="Arial" w:cs="Arial"/>
                <w:szCs w:val="20"/>
              </w:rPr>
            </w:pPr>
            <w:r>
              <w:rPr>
                <w:rFonts w:ascii="Arial" w:eastAsia="黑体" w:hAnsi="Arial" w:cs="Arial" w:hint="eastAsia"/>
                <w:szCs w:val="20"/>
              </w:rPr>
              <w:t>技术人员     人</w:t>
            </w:r>
          </w:p>
        </w:tc>
      </w:tr>
      <w:tr w14:paraId="43731869">
        <w:tblPrEx>
          <w:tblW w:w="5000" w:type="pct"/>
          <w:tblInd w:w="0" w:type="dxa"/>
          <w:tblCellMar>
            <w:top w:w="0" w:type="dxa"/>
            <w:left w:w="108" w:type="dxa"/>
            <w:bottom w:w="0" w:type="dxa"/>
            <w:right w:w="108" w:type="dxa"/>
          </w:tblCellMar>
        </w:tblPrEx>
        <w:trPr>
          <w:trHeight w:val="397"/>
        </w:trPr>
        <w:tc>
          <w:tcPr>
            <w:tcW w:w="796" w:type="pct"/>
            <w:vMerge/>
            <w:vAlign w:val="center"/>
          </w:tcPr>
          <w:p w14:paraId="49E1DFA6">
            <w:pPr>
              <w:ind w:right="-42" w:rightChars="-20"/>
              <w:jc w:val="center"/>
              <w:rPr>
                <w:rFonts w:ascii="Arial" w:eastAsia="黑体" w:hAnsi="Arial" w:cs="Arial"/>
                <w:szCs w:val="20"/>
              </w:rPr>
            </w:pPr>
          </w:p>
        </w:tc>
        <w:tc>
          <w:tcPr>
            <w:tcW w:w="678" w:type="pct"/>
            <w:vAlign w:val="center"/>
          </w:tcPr>
          <w:p w14:paraId="4652013E">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1F2E04CB">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C187C6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505522B">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4FEF24BA">
            <w:pPr>
              <w:ind w:right="-42" w:rightChars="-20"/>
              <w:jc w:val="center"/>
              <w:rPr>
                <w:rFonts w:ascii="Arial" w:eastAsia="黑体" w:hAnsi="Arial" w:cs="Arial"/>
                <w:szCs w:val="20"/>
              </w:rPr>
            </w:pPr>
            <w:r>
              <w:rPr>
                <w:rFonts w:ascii="Arial" w:eastAsia="黑体" w:hAnsi="Arial" w:cs="Arial"/>
                <w:szCs w:val="20"/>
              </w:rPr>
              <w:t>技工</w:t>
            </w:r>
          </w:p>
        </w:tc>
      </w:tr>
      <w:tr w14:paraId="7A76CF4C">
        <w:tblPrEx>
          <w:tblW w:w="5000" w:type="pct"/>
          <w:tblInd w:w="0" w:type="dxa"/>
          <w:tblCellMar>
            <w:top w:w="0" w:type="dxa"/>
            <w:left w:w="108" w:type="dxa"/>
            <w:bottom w:w="0" w:type="dxa"/>
            <w:right w:w="108" w:type="dxa"/>
          </w:tblCellMar>
        </w:tblPrEx>
        <w:trPr>
          <w:trHeight w:val="397"/>
        </w:trPr>
        <w:tc>
          <w:tcPr>
            <w:tcW w:w="796" w:type="pct"/>
            <w:vMerge/>
            <w:vAlign w:val="center"/>
          </w:tcPr>
          <w:p w14:paraId="523CC33F">
            <w:pPr>
              <w:ind w:right="-42" w:rightChars="-20"/>
              <w:jc w:val="center"/>
              <w:rPr>
                <w:rFonts w:ascii="Arial" w:eastAsia="黑体" w:hAnsi="Arial" w:cs="Arial"/>
                <w:szCs w:val="20"/>
              </w:rPr>
            </w:pPr>
          </w:p>
        </w:tc>
        <w:tc>
          <w:tcPr>
            <w:tcW w:w="678" w:type="pct"/>
            <w:vAlign w:val="center"/>
          </w:tcPr>
          <w:p w14:paraId="4A750529">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FF5D041">
            <w:pPr>
              <w:snapToGrid w:val="0"/>
              <w:ind w:right="-42" w:rightChars="-20"/>
              <w:rPr>
                <w:rFonts w:ascii="Arial" w:eastAsia="黑体" w:hAnsi="Arial" w:cs="Arial"/>
                <w:szCs w:val="20"/>
              </w:rPr>
            </w:pPr>
          </w:p>
        </w:tc>
        <w:tc>
          <w:tcPr>
            <w:tcW w:w="806" w:type="pct"/>
            <w:gridSpan w:val="2"/>
          </w:tcPr>
          <w:p w14:paraId="3AA9D041">
            <w:pPr>
              <w:ind w:right="-42" w:rightChars="-20"/>
              <w:rPr>
                <w:rFonts w:ascii="Arial" w:eastAsia="黑体" w:hAnsi="Arial" w:cs="Arial"/>
                <w:szCs w:val="20"/>
              </w:rPr>
            </w:pPr>
          </w:p>
        </w:tc>
        <w:tc>
          <w:tcPr>
            <w:tcW w:w="757" w:type="pct"/>
          </w:tcPr>
          <w:p w14:paraId="7B35EBE3">
            <w:pPr>
              <w:ind w:right="-42" w:rightChars="-20"/>
              <w:rPr>
                <w:rFonts w:ascii="Arial" w:eastAsia="黑体" w:hAnsi="Arial" w:cs="Arial"/>
                <w:szCs w:val="20"/>
              </w:rPr>
            </w:pPr>
          </w:p>
        </w:tc>
        <w:tc>
          <w:tcPr>
            <w:tcW w:w="1023" w:type="pct"/>
          </w:tcPr>
          <w:p w14:paraId="2127CCC4">
            <w:pPr>
              <w:ind w:right="-42" w:rightChars="-20"/>
              <w:rPr>
                <w:rFonts w:ascii="Arial" w:eastAsia="黑体" w:hAnsi="Arial" w:cs="Arial"/>
                <w:szCs w:val="20"/>
              </w:rPr>
            </w:pPr>
          </w:p>
        </w:tc>
      </w:tr>
      <w:tr w14:paraId="614890F7">
        <w:tblPrEx>
          <w:tblW w:w="5000" w:type="pct"/>
          <w:tblInd w:w="0" w:type="dxa"/>
          <w:tblCellMar>
            <w:top w:w="0" w:type="dxa"/>
            <w:left w:w="108" w:type="dxa"/>
            <w:bottom w:w="0" w:type="dxa"/>
            <w:right w:w="108" w:type="dxa"/>
          </w:tblCellMar>
        </w:tblPrEx>
        <w:trPr>
          <w:trHeight w:val="397"/>
        </w:trPr>
        <w:tc>
          <w:tcPr>
            <w:tcW w:w="796" w:type="pct"/>
            <w:vMerge/>
            <w:vAlign w:val="center"/>
          </w:tcPr>
          <w:p w14:paraId="44D6E69D">
            <w:pPr>
              <w:ind w:right="-42" w:rightChars="-20"/>
              <w:jc w:val="center"/>
              <w:rPr>
                <w:rFonts w:ascii="Arial" w:eastAsia="黑体" w:hAnsi="Arial" w:cs="Arial"/>
                <w:szCs w:val="20"/>
              </w:rPr>
            </w:pPr>
          </w:p>
        </w:tc>
        <w:tc>
          <w:tcPr>
            <w:tcW w:w="678" w:type="pct"/>
            <w:vMerge w:val="restart"/>
            <w:vAlign w:val="center"/>
          </w:tcPr>
          <w:p w14:paraId="38C3A88C">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5A6C5E2">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99AC5D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2312493E">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B90D846">
            <w:pPr>
              <w:ind w:right="-42" w:firstLine="840" w:rightChars="-20" w:firstLineChars="400"/>
              <w:rPr>
                <w:rFonts w:ascii="Arial" w:eastAsia="黑体" w:hAnsi="Arial" w:cs="Arial"/>
                <w:szCs w:val="20"/>
              </w:rPr>
            </w:pPr>
            <w:r>
              <w:rPr>
                <w:rFonts w:ascii="Arial" w:eastAsia="黑体" w:hAnsi="Arial" w:cs="Arial"/>
                <w:szCs w:val="20"/>
              </w:rPr>
              <w:t>万元</w:t>
            </w:r>
          </w:p>
        </w:tc>
      </w:tr>
      <w:tr w14:paraId="4634DD6D">
        <w:tblPrEx>
          <w:tblW w:w="5000" w:type="pct"/>
          <w:tblInd w:w="0" w:type="dxa"/>
          <w:tblCellMar>
            <w:top w:w="0" w:type="dxa"/>
            <w:left w:w="108" w:type="dxa"/>
            <w:bottom w:w="0" w:type="dxa"/>
            <w:right w:w="108" w:type="dxa"/>
          </w:tblCellMar>
        </w:tblPrEx>
        <w:trPr>
          <w:trHeight w:val="397"/>
        </w:trPr>
        <w:tc>
          <w:tcPr>
            <w:tcW w:w="796" w:type="pct"/>
            <w:vMerge/>
            <w:vAlign w:val="center"/>
          </w:tcPr>
          <w:p w14:paraId="2AF64746">
            <w:pPr>
              <w:ind w:right="-42" w:rightChars="-20"/>
              <w:jc w:val="center"/>
              <w:rPr>
                <w:rFonts w:ascii="Arial" w:eastAsia="黑体" w:hAnsi="Arial" w:cs="Arial"/>
                <w:szCs w:val="20"/>
              </w:rPr>
            </w:pPr>
          </w:p>
        </w:tc>
        <w:tc>
          <w:tcPr>
            <w:tcW w:w="678" w:type="pct"/>
            <w:vMerge/>
            <w:vAlign w:val="center"/>
          </w:tcPr>
          <w:p w14:paraId="286FCF8C">
            <w:pPr>
              <w:snapToGrid w:val="0"/>
              <w:ind w:right="-42" w:rightChars="-20"/>
              <w:rPr>
                <w:rFonts w:ascii="Arial" w:eastAsia="黑体" w:hAnsi="Arial" w:cs="Arial"/>
                <w:szCs w:val="20"/>
              </w:rPr>
            </w:pPr>
          </w:p>
        </w:tc>
        <w:tc>
          <w:tcPr>
            <w:tcW w:w="940" w:type="pct"/>
            <w:gridSpan w:val="3"/>
            <w:vMerge/>
            <w:vAlign w:val="center"/>
          </w:tcPr>
          <w:p w14:paraId="2B049CED">
            <w:pPr>
              <w:snapToGrid w:val="0"/>
              <w:ind w:right="-42" w:rightChars="-20"/>
              <w:rPr>
                <w:rFonts w:ascii="Arial" w:eastAsia="黑体" w:hAnsi="Arial" w:cs="Arial"/>
                <w:szCs w:val="20"/>
              </w:rPr>
            </w:pPr>
          </w:p>
        </w:tc>
        <w:tc>
          <w:tcPr>
            <w:tcW w:w="806" w:type="pct"/>
            <w:gridSpan w:val="2"/>
            <w:vMerge/>
            <w:vAlign w:val="center"/>
          </w:tcPr>
          <w:p w14:paraId="6B10B06E">
            <w:pPr>
              <w:ind w:right="-42" w:rightChars="-20"/>
              <w:jc w:val="center"/>
              <w:rPr>
                <w:rFonts w:ascii="Arial" w:eastAsia="黑体" w:hAnsi="Arial" w:cs="Arial"/>
                <w:szCs w:val="20"/>
              </w:rPr>
            </w:pPr>
          </w:p>
        </w:tc>
        <w:tc>
          <w:tcPr>
            <w:tcW w:w="757" w:type="pct"/>
            <w:vAlign w:val="center"/>
          </w:tcPr>
          <w:p w14:paraId="09313199">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459551A">
            <w:pPr>
              <w:ind w:right="-42" w:firstLine="840" w:rightChars="-20" w:firstLineChars="400"/>
              <w:rPr>
                <w:rFonts w:ascii="Arial" w:eastAsia="黑体" w:hAnsi="Arial" w:cs="Arial"/>
                <w:szCs w:val="20"/>
              </w:rPr>
            </w:pPr>
            <w:r>
              <w:rPr>
                <w:rFonts w:ascii="Arial" w:eastAsia="黑体" w:hAnsi="Arial" w:cs="Arial"/>
                <w:szCs w:val="20"/>
              </w:rPr>
              <w:t>万元</w:t>
            </w:r>
          </w:p>
        </w:tc>
      </w:tr>
      <w:tr w14:paraId="2CBBB447">
        <w:tblPrEx>
          <w:tblW w:w="5000" w:type="pct"/>
          <w:tblInd w:w="0" w:type="dxa"/>
          <w:tblCellMar>
            <w:top w:w="0" w:type="dxa"/>
            <w:left w:w="108" w:type="dxa"/>
            <w:bottom w:w="0" w:type="dxa"/>
            <w:right w:w="108" w:type="dxa"/>
          </w:tblCellMar>
        </w:tblPrEx>
        <w:trPr>
          <w:trHeight w:val="397"/>
        </w:trPr>
        <w:tc>
          <w:tcPr>
            <w:tcW w:w="796" w:type="pct"/>
            <w:vMerge/>
            <w:vAlign w:val="center"/>
          </w:tcPr>
          <w:p w14:paraId="4A04A38B">
            <w:pPr>
              <w:ind w:right="-42" w:rightChars="-20"/>
              <w:jc w:val="center"/>
              <w:rPr>
                <w:rFonts w:ascii="Arial" w:eastAsia="黑体" w:hAnsi="Arial" w:cs="Arial"/>
                <w:szCs w:val="20"/>
              </w:rPr>
            </w:pPr>
          </w:p>
        </w:tc>
        <w:tc>
          <w:tcPr>
            <w:tcW w:w="678" w:type="pct"/>
            <w:vAlign w:val="center"/>
          </w:tcPr>
          <w:p w14:paraId="3C517F10">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5F939AC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0B35EB5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FBBAFA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DE7AAE9">
            <w:pPr>
              <w:ind w:right="-42" w:firstLine="840" w:rightChars="-20" w:firstLineChars="400"/>
              <w:rPr>
                <w:rFonts w:ascii="Arial" w:eastAsia="黑体" w:hAnsi="Arial" w:cs="Arial"/>
                <w:szCs w:val="20"/>
              </w:rPr>
            </w:pPr>
            <w:r>
              <w:rPr>
                <w:rFonts w:ascii="Arial" w:eastAsia="黑体" w:hAnsi="Arial" w:cs="Arial"/>
                <w:szCs w:val="20"/>
              </w:rPr>
              <w:t>万元</w:t>
            </w:r>
          </w:p>
        </w:tc>
      </w:tr>
      <w:tr w14:paraId="2283D99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2BF3514D">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B378B5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238C27AB">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153C8C33">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8A8609E">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6B5049C9">
            <w:pPr>
              <w:ind w:right="-42" w:rightChars="-20"/>
              <w:jc w:val="center"/>
              <w:rPr>
                <w:rFonts w:ascii="Arial" w:eastAsia="黑体" w:hAnsi="Arial" w:cs="Arial"/>
                <w:szCs w:val="20"/>
              </w:rPr>
            </w:pPr>
            <w:r>
              <w:rPr>
                <w:rFonts w:ascii="Arial" w:eastAsia="黑体" w:hAnsi="Arial" w:cs="Arial"/>
                <w:szCs w:val="20"/>
              </w:rPr>
              <w:t>负债总额</w:t>
            </w:r>
          </w:p>
        </w:tc>
      </w:tr>
      <w:tr w14:paraId="35068B7A">
        <w:tblPrEx>
          <w:tblW w:w="5000" w:type="pct"/>
          <w:tblInd w:w="0" w:type="dxa"/>
          <w:tblCellMar>
            <w:top w:w="0" w:type="dxa"/>
            <w:left w:w="108" w:type="dxa"/>
            <w:bottom w:w="0" w:type="dxa"/>
            <w:right w:w="108" w:type="dxa"/>
          </w:tblCellMar>
        </w:tblPrEx>
        <w:trPr>
          <w:trHeight w:val="397"/>
        </w:trPr>
        <w:tc>
          <w:tcPr>
            <w:tcW w:w="796" w:type="pct"/>
            <w:vMerge/>
            <w:vAlign w:val="center"/>
          </w:tcPr>
          <w:p w14:paraId="6401FF97">
            <w:pPr>
              <w:ind w:right="-42" w:rightChars="-20"/>
              <w:jc w:val="center"/>
              <w:rPr>
                <w:rFonts w:ascii="Arial" w:eastAsia="黑体" w:hAnsi="Arial" w:cs="Arial"/>
                <w:szCs w:val="20"/>
              </w:rPr>
            </w:pPr>
          </w:p>
        </w:tc>
        <w:tc>
          <w:tcPr>
            <w:tcW w:w="678" w:type="pct"/>
            <w:vAlign w:val="center"/>
          </w:tcPr>
          <w:p w14:paraId="1FFBE652">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44E5754">
            <w:pPr>
              <w:snapToGrid w:val="0"/>
              <w:ind w:right="-42" w:rightChars="-20"/>
              <w:rPr>
                <w:rFonts w:ascii="Arial" w:eastAsia="黑体" w:hAnsi="Arial" w:cs="Arial"/>
                <w:szCs w:val="20"/>
              </w:rPr>
            </w:pPr>
          </w:p>
        </w:tc>
        <w:tc>
          <w:tcPr>
            <w:tcW w:w="806" w:type="pct"/>
            <w:gridSpan w:val="2"/>
            <w:vAlign w:val="center"/>
          </w:tcPr>
          <w:p w14:paraId="73BC1FD2">
            <w:pPr>
              <w:ind w:right="-42" w:rightChars="-20"/>
              <w:rPr>
                <w:rFonts w:ascii="Arial" w:eastAsia="黑体" w:hAnsi="Arial" w:cs="Arial"/>
                <w:szCs w:val="20"/>
              </w:rPr>
            </w:pPr>
          </w:p>
        </w:tc>
        <w:tc>
          <w:tcPr>
            <w:tcW w:w="757" w:type="pct"/>
            <w:vAlign w:val="center"/>
          </w:tcPr>
          <w:p w14:paraId="05F52584">
            <w:pPr>
              <w:ind w:right="-42" w:rightChars="-20"/>
              <w:rPr>
                <w:rFonts w:ascii="Arial" w:eastAsia="黑体" w:hAnsi="Arial" w:cs="Arial"/>
                <w:szCs w:val="20"/>
              </w:rPr>
            </w:pPr>
          </w:p>
        </w:tc>
        <w:tc>
          <w:tcPr>
            <w:tcW w:w="1023" w:type="pct"/>
            <w:vAlign w:val="center"/>
          </w:tcPr>
          <w:p w14:paraId="4FA17654">
            <w:pPr>
              <w:ind w:right="-42" w:rightChars="-20"/>
              <w:rPr>
                <w:rFonts w:ascii="Arial" w:eastAsia="黑体" w:hAnsi="Arial" w:cs="Arial"/>
                <w:szCs w:val="20"/>
              </w:rPr>
            </w:pPr>
          </w:p>
        </w:tc>
      </w:tr>
    </w:tbl>
    <w:p w14:paraId="5541AD66">
      <w:pPr>
        <w:tabs>
          <w:tab w:val="left" w:pos="5580"/>
        </w:tabs>
        <w:adjustRightInd w:val="0"/>
        <w:snapToGrid w:val="0"/>
        <w:spacing w:line="360" w:lineRule="auto"/>
        <w:jc w:val="center"/>
        <w:rPr>
          <w:rFonts w:ascii="宋体" w:eastAsia="宋体" w:hAnsi="宋体" w:cs="Times New Roman"/>
          <w:szCs w:val="21"/>
        </w:rPr>
      </w:pPr>
    </w:p>
    <w:p w14:paraId="703F427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8" w:name="OLE_LINK46"/>
      <w:r>
        <w:rPr>
          <w:rFonts w:ascii="Times New Roman" w:eastAsia="宋体" w:hAnsi="Times New Roman" w:cs="Times New Roman" w:hint="eastAsia"/>
          <w:szCs w:val="20"/>
        </w:rPr>
        <w:t>“微型企业”。</w:t>
      </w:r>
      <w:bookmarkEnd w:id="8"/>
      <w:r>
        <w:rPr>
          <w:rFonts w:ascii="Times New Roman" w:eastAsia="宋体" w:hAnsi="Times New Roman" w:cs="Times New Roman" w:hint="eastAsia"/>
          <w:szCs w:val="20"/>
        </w:rPr>
        <w:t>属于监狱企业的应填写为“监狱企业”，属于残疾人福利性单位的应填写为“残疾人福利性单位”。</w:t>
      </w:r>
    </w:p>
    <w:p w14:paraId="57C38FC2">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B757346"/>
    <w:p w14:paraId="12BA185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4E3C1F43">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3C1209D9">
      <w:pPr>
        <w:tabs>
          <w:tab w:val="left" w:pos="1573"/>
        </w:tabs>
        <w:adjustRightInd w:val="0"/>
        <w:snapToGrid w:val="0"/>
        <w:spacing w:line="360" w:lineRule="auto"/>
        <w:ind w:firstLine="412" w:firstLineChars="196"/>
        <w:rPr>
          <w:rFonts w:ascii="宋体" w:eastAsia="宋体" w:hAnsi="宋体" w:cs="Times New Roman"/>
          <w:szCs w:val="21"/>
        </w:rPr>
      </w:pPr>
    </w:p>
    <w:p w14:paraId="60238000">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6E732C2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D54BE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3C81BFA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72454B8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9B97C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663B8126">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968192D">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4456004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403C86C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7A2AE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DD4DA5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3E9D7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9BB8F1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D76480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3A41B2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6DA89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5F89607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32BC5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B2700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F5F9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19DD9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5EFF3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934F46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499FD39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21DD6030">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30A4A2B"/>
    <w:p w14:paraId="1BCED177">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7CE8EFF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3DB1BD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C6C518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18553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BCF0E6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C68CE4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020F6B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0F0F0C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510B1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0B5D38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5870B449">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2CA655E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A59E82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55212EF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1E4BEBD">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EB74A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74BC27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55A98C3">
      <w:pPr>
        <w:adjustRightInd w:val="0"/>
        <w:snapToGrid w:val="0"/>
        <w:spacing w:line="360" w:lineRule="auto"/>
        <w:ind w:firstLine="412" w:firstLineChars="196"/>
        <w:rPr>
          <w:rFonts w:ascii="Times New Roman" w:eastAsia="宋体" w:hAnsi="Times New Roman" w:cs="Times New Roman"/>
          <w:szCs w:val="20"/>
        </w:rPr>
      </w:pPr>
    </w:p>
    <w:p w14:paraId="2DD1E10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Hlt509739007"/>
      <w:bookmarkEnd w:id="9"/>
      <w:r>
        <w:rPr>
          <w:rFonts w:ascii="宋体" w:eastAsia="宋体" w:hAnsi="宋体" w:cs="Times New Roman" w:hint="eastAsia"/>
          <w:b/>
          <w:szCs w:val="21"/>
        </w:rPr>
        <w:t>2.10.6响应人信用查询记录。</w:t>
      </w:r>
    </w:p>
    <w:p w14:paraId="6F68957A">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0D46A25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47FE3BA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p>
    <w:p w14:paraId="0FD7F63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3B9461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9F2F46">
      <w:pPr>
        <w:adjustRightInd w:val="0"/>
        <w:snapToGrid w:val="0"/>
        <w:spacing w:line="360" w:lineRule="auto"/>
        <w:ind w:firstLine="412" w:firstLineChars="196"/>
        <w:rPr>
          <w:rFonts w:ascii="宋体" w:eastAsia="宋体" w:hAnsi="宋体" w:cs="Times New Roman"/>
          <w:szCs w:val="20"/>
        </w:rPr>
      </w:pPr>
    </w:p>
    <w:p w14:paraId="7D28E01A">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7852DF3">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FE32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50D69E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3E9EE6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1B0CC47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7CF469E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A94970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3DF8B74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CCCD3C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A5B18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B27F470">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0ED44A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5D5B03F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F1F840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2667CBF4">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503651E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A9A6D0E">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2C7F13C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79E0C881">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FA64240">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40614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3CFB9D7E">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21ACCC7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4CAD80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F7D372F">
      <w:pPr>
        <w:autoSpaceDN w:val="0"/>
        <w:spacing w:line="440" w:lineRule="exact"/>
        <w:ind w:right="170"/>
        <w:rPr>
          <w:rFonts w:ascii="华文楷体" w:eastAsia="华文楷体" w:hAnsi="华文楷体" w:cs="仿宋_GB2312"/>
          <w:szCs w:val="21"/>
        </w:rPr>
      </w:pPr>
    </w:p>
    <w:p w14:paraId="1CE7CA1C">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23D2DDD6">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A503CD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E158E23">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6E9E5472">
      <w:pPr>
        <w:tabs>
          <w:tab w:val="left" w:pos="1573"/>
        </w:tabs>
        <w:autoSpaceDN w:val="0"/>
        <w:adjustRightInd w:val="0"/>
        <w:snapToGrid w:val="0"/>
        <w:spacing w:line="360" w:lineRule="auto"/>
        <w:jc w:val="center"/>
        <w:rPr>
          <w:rFonts w:ascii="华文楷体" w:eastAsia="华文楷体" w:hAnsi="华文楷体" w:cs="仿宋_GB2312"/>
          <w:b/>
          <w:szCs w:val="21"/>
        </w:rPr>
      </w:pPr>
    </w:p>
    <w:p w14:paraId="0C8CF5D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11EBDE3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4AE35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5739418">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1BD3050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013624C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4201F5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00261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F3191B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7A4DAAE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6DE484C7">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430D305">
      <w:pPr>
        <w:tabs>
          <w:tab w:val="left" w:pos="1573"/>
        </w:tabs>
        <w:autoSpaceDN w:val="0"/>
        <w:adjustRightInd w:val="0"/>
        <w:snapToGrid w:val="0"/>
        <w:spacing w:line="360" w:lineRule="auto"/>
        <w:rPr>
          <w:rFonts w:ascii="宋体" w:eastAsia="宋体" w:hAnsi="宋体" w:cs="Times New Roman"/>
          <w:b/>
          <w:szCs w:val="21"/>
        </w:rPr>
      </w:pPr>
    </w:p>
    <w:p w14:paraId="2BE47039">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60B0FFA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D5559B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E2667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572DE77F">
      <w:pPr>
        <w:spacing w:line="360" w:lineRule="auto"/>
        <w:ind w:firstLine="420" w:firstLineChars="200"/>
        <w:rPr>
          <w:rFonts w:ascii="华文楷体" w:eastAsia="华文楷体" w:hAnsi="华文楷体" w:cs="仿宋_GB2312"/>
          <w:szCs w:val="21"/>
          <w:u w:val="single"/>
        </w:rPr>
      </w:pPr>
      <w:bookmarkStart w:id="11" w:name="_Toc15561_WPSOffice_Level2"/>
      <w:bookmarkStart w:id="12" w:name="_Toc23749_WPSOffice_Level2"/>
      <w:r>
        <w:rPr>
          <w:rFonts w:ascii="华文楷体" w:eastAsia="华文楷体" w:hAnsi="华文楷体" w:cs="仿宋_GB2312" w:hint="eastAsia"/>
          <w:szCs w:val="21"/>
        </w:rPr>
        <w:t>1.</w:t>
      </w:r>
      <w:bookmarkEnd w:id="11"/>
      <w:bookmarkEnd w:id="12"/>
      <w:r>
        <w:rPr>
          <w:rFonts w:ascii="华文楷体" w:eastAsia="华文楷体" w:hAnsi="华文楷体" w:cs="仿宋_GB2312" w:hint="eastAsia"/>
          <w:szCs w:val="21"/>
          <w:u w:val="single"/>
        </w:rPr>
        <w:t xml:space="preserve">                  </w:t>
      </w:r>
    </w:p>
    <w:p w14:paraId="6585378B">
      <w:pPr>
        <w:spacing w:line="360" w:lineRule="auto"/>
        <w:ind w:firstLine="420" w:firstLineChars="200"/>
        <w:rPr>
          <w:rFonts w:ascii="华文楷体" w:eastAsia="华文楷体" w:hAnsi="华文楷体" w:cs="仿宋_GB2312"/>
          <w:szCs w:val="21"/>
        </w:rPr>
      </w:pPr>
      <w:bookmarkStart w:id="13" w:name="_Toc22173_WPSOffice_Level2"/>
      <w:bookmarkStart w:id="14" w:name="_Toc405_WPSOffice_Level2"/>
      <w:r>
        <w:rPr>
          <w:rFonts w:ascii="华文楷体" w:eastAsia="华文楷体" w:hAnsi="华文楷体" w:cs="仿宋_GB2312" w:hint="eastAsia"/>
          <w:szCs w:val="21"/>
        </w:rPr>
        <w:t>2.</w:t>
      </w:r>
      <w:bookmarkEnd w:id="13"/>
      <w:bookmarkEnd w:id="14"/>
      <w:r>
        <w:rPr>
          <w:rFonts w:ascii="华文楷体" w:eastAsia="华文楷体" w:hAnsi="华文楷体" w:cs="仿宋_GB2312" w:hint="eastAsia"/>
          <w:szCs w:val="21"/>
          <w:u w:val="single"/>
        </w:rPr>
        <w:t xml:space="preserve">                  </w:t>
      </w:r>
    </w:p>
    <w:p w14:paraId="102416E8">
      <w:pPr>
        <w:spacing w:line="360" w:lineRule="auto"/>
        <w:ind w:firstLine="420" w:firstLineChars="200"/>
        <w:rPr>
          <w:rFonts w:ascii="华文楷体" w:eastAsia="华文楷体" w:hAnsi="华文楷体" w:cs="仿宋_GB2312"/>
          <w:szCs w:val="21"/>
        </w:rPr>
      </w:pPr>
      <w:bookmarkStart w:id="15" w:name="_Toc23482_WPSOffice_Level2"/>
      <w:bookmarkStart w:id="16" w:name="_Toc7084_WPSOffice_Level2"/>
      <w:r>
        <w:rPr>
          <w:rFonts w:ascii="华文楷体" w:eastAsia="华文楷体" w:hAnsi="华文楷体" w:cs="仿宋_GB2312" w:hint="eastAsia"/>
          <w:szCs w:val="21"/>
        </w:rPr>
        <w:t>3.</w:t>
      </w:r>
      <w:bookmarkEnd w:id="15"/>
      <w:bookmarkEnd w:id="16"/>
      <w:r>
        <w:rPr>
          <w:rFonts w:ascii="华文楷体" w:eastAsia="华文楷体" w:hAnsi="华文楷体" w:cs="仿宋_GB2312" w:hint="eastAsia"/>
          <w:szCs w:val="21"/>
          <w:u w:val="single"/>
        </w:rPr>
        <w:t xml:space="preserve">                  </w:t>
      </w:r>
    </w:p>
    <w:p w14:paraId="316C056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CBEA18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5797F7A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AC5797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60DED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76B6C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A5A86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F9D94CA">
      <w:pPr>
        <w:spacing w:line="360" w:lineRule="auto"/>
        <w:ind w:firstLine="420" w:firstLineChars="200"/>
        <w:rPr>
          <w:rFonts w:ascii="华文楷体" w:eastAsia="华文楷体" w:hAnsi="华文楷体" w:cs="仿宋_GB2312"/>
          <w:szCs w:val="21"/>
        </w:rPr>
      </w:pPr>
    </w:p>
    <w:p w14:paraId="6F0F3CBB">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0FC25A32">
      <w:pPr>
        <w:spacing w:line="360" w:lineRule="auto"/>
        <w:ind w:firstLine="2835" w:firstLineChars="1350"/>
        <w:rPr>
          <w:rFonts w:ascii="华文楷体" w:eastAsia="华文楷体" w:hAnsi="华文楷体" w:cs="仿宋_GB2312"/>
          <w:szCs w:val="21"/>
        </w:rPr>
      </w:pPr>
    </w:p>
    <w:p w14:paraId="5BEDBB8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1CBDAA2D">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0858218B">
      <w:pPr>
        <w:spacing w:line="360" w:lineRule="exact"/>
        <w:ind w:right="1050" w:firstLine="2835" w:rightChars="500" w:firstLineChars="1350"/>
        <w:jc w:val="left"/>
        <w:rPr>
          <w:rFonts w:ascii="华文楷体" w:eastAsia="华文楷体" w:hAnsi="华文楷体" w:cs="仿宋_GB2312"/>
          <w:szCs w:val="21"/>
        </w:rPr>
      </w:pPr>
    </w:p>
    <w:p w14:paraId="55F4AE2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491876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1739E2B0">
      <w:pPr>
        <w:spacing w:line="360" w:lineRule="exact"/>
        <w:ind w:right="1050" w:firstLine="2835" w:rightChars="500" w:firstLineChars="1350"/>
        <w:jc w:val="left"/>
        <w:rPr>
          <w:rFonts w:ascii="华文楷体" w:eastAsia="华文楷体" w:hAnsi="华文楷体" w:cs="仿宋_GB2312"/>
          <w:szCs w:val="21"/>
        </w:rPr>
      </w:pPr>
    </w:p>
    <w:p w14:paraId="16EFDC1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632394D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7407EE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3CC60E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41A74F6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802675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7357CB1">
      <w:pPr>
        <w:autoSpaceDN w:val="0"/>
        <w:spacing w:line="440" w:lineRule="exact"/>
        <w:ind w:firstLine="420" w:firstLineChars="200"/>
        <w:rPr>
          <w:rFonts w:ascii="华文楷体" w:eastAsia="华文楷体" w:hAnsi="华文楷体" w:cs="仿宋_GB2312"/>
          <w:szCs w:val="21"/>
        </w:rPr>
      </w:pPr>
    </w:p>
    <w:p w14:paraId="5905789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70E29B5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D9DBD0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123A5F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19C0094E">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167F3EC">
      <w:pPr>
        <w:tabs>
          <w:tab w:val="left" w:pos="1573"/>
        </w:tabs>
        <w:autoSpaceDN w:val="0"/>
        <w:adjustRightInd w:val="0"/>
        <w:snapToGrid w:val="0"/>
        <w:spacing w:line="360" w:lineRule="auto"/>
        <w:rPr>
          <w:rFonts w:ascii="宋体" w:eastAsia="宋体" w:hAnsi="宋体" w:cs="Times New Roman"/>
          <w:b/>
          <w:szCs w:val="21"/>
        </w:rPr>
      </w:pPr>
    </w:p>
    <w:bookmarkEnd w:id="10"/>
    <w:p w14:paraId="7285BB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062298B">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07A26864">
      <w:pPr>
        <w:adjustRightInd w:val="0"/>
        <w:snapToGrid w:val="0"/>
        <w:spacing w:line="360" w:lineRule="auto"/>
        <w:rPr>
          <w:rFonts w:ascii="Times New Roman" w:eastAsia="宋体" w:hAnsi="Times New Roman" w:cs="Times New Roman"/>
          <w:szCs w:val="20"/>
        </w:rPr>
      </w:pPr>
    </w:p>
    <w:p w14:paraId="478FF950">
      <w:pPr>
        <w:tabs>
          <w:tab w:val="left" w:pos="1573"/>
        </w:tabs>
        <w:autoSpaceDN w:val="0"/>
        <w:adjustRightInd w:val="0"/>
        <w:snapToGrid w:val="0"/>
        <w:spacing w:line="360" w:lineRule="auto"/>
        <w:ind w:firstLine="420" w:firstLineChars="200"/>
        <w:outlineLvl w:val="4"/>
        <w:rPr>
          <w:rFonts w:ascii="宋体" w:eastAsia="宋体" w:hAnsi="宋体" w:cs="Times New Roman"/>
          <w:b/>
          <w:szCs w:val="21"/>
          <w:highlight w:val="none"/>
        </w:rPr>
      </w:pPr>
      <w:r>
        <w:rPr>
          <w:rFonts w:ascii="宋体" w:eastAsia="宋体" w:hAnsi="宋体" w:cs="Times New Roman" w:hint="eastAsia"/>
          <w:b/>
          <w:szCs w:val="21"/>
          <w:highlight w:val="none"/>
        </w:rPr>
        <w:t>2.10.1</w:t>
      </w:r>
      <w:r>
        <w:rPr>
          <w:rFonts w:ascii="宋体" w:eastAsia="宋体" w:hAnsi="宋体" w:cs="Times New Roman"/>
          <w:b/>
          <w:szCs w:val="21"/>
          <w:highlight w:val="none"/>
        </w:rPr>
        <w:t>3</w:t>
      </w:r>
      <w:r>
        <w:rPr>
          <w:rFonts w:ascii="宋体" w:eastAsia="宋体" w:hAnsi="宋体" w:cs="Times New Roman" w:hint="eastAsia"/>
          <w:b/>
          <w:szCs w:val="21"/>
          <w:highlight w:val="none"/>
        </w:rPr>
        <w:t>《关于符合本国产品标准的声明函》</w:t>
      </w:r>
    </w:p>
    <w:p w14:paraId="76B6FD21">
      <w:pPr>
        <w:autoSpaceDN w:val="0"/>
        <w:spacing w:line="440" w:lineRule="exact"/>
        <w:ind w:firstLine="420" w:firstLineChars="200"/>
        <w:rPr>
          <w:rFonts w:ascii="宋体" w:eastAsia="宋体" w:hAnsi="宋体" w:cs="仿宋_GB2312"/>
          <w:szCs w:val="21"/>
          <w:highlight w:val="none"/>
        </w:rPr>
      </w:pPr>
      <w:r>
        <w:rPr>
          <w:rFonts w:ascii="宋体" w:eastAsia="宋体" w:hAnsi="宋体" w:cs="Times New Roman" w:hint="eastAsia"/>
          <w:bCs/>
          <w:szCs w:val="21"/>
          <w:highlight w:val="none"/>
        </w:rPr>
        <w:t>响应人所响应</w:t>
      </w:r>
      <w:r>
        <w:rPr>
          <w:rFonts w:ascii="宋体" w:eastAsia="宋体" w:hAnsi="宋体" w:cs="Times New Roman"/>
          <w:bCs/>
          <w:szCs w:val="21"/>
          <w:highlight w:val="none"/>
        </w:rPr>
        <w:t>的货物</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提供。</w:t>
      </w:r>
      <w:r>
        <w:rPr>
          <w:rFonts w:ascii="宋体" w:eastAsia="宋体" w:hAnsi="宋体" w:cs="仿宋_GB2312"/>
          <w:szCs w:val="21"/>
          <w:highlight w:val="none"/>
        </w:rPr>
        <w:t xml:space="preserve"> </w:t>
      </w:r>
    </w:p>
    <w:p w14:paraId="33D2E646">
      <w:pPr>
        <w:adjustRightInd w:val="0"/>
        <w:snapToGrid w:val="0"/>
        <w:spacing w:line="360" w:lineRule="auto"/>
        <w:ind w:firstLine="412" w:firstLineChars="196"/>
        <w:rPr>
          <w:rFonts w:ascii="Calibri" w:eastAsia="宋体" w:hAnsi="Calibri" w:cs="Times New Roman"/>
          <w:highlight w:val="none"/>
        </w:rPr>
      </w:pPr>
    </w:p>
    <w:p w14:paraId="30008F03">
      <w:pPr>
        <w:pStyle w:val="NormalWeb"/>
        <w:shd w:val="clear" w:color="auto" w:fill="FFFFFF"/>
        <w:spacing w:before="30" w:beforeAutospacing="0" w:after="30" w:afterAutospacing="0"/>
        <w:jc w:val="center"/>
        <w:rPr>
          <w:color w:val="333333"/>
          <w:szCs w:val="21"/>
          <w:highlight w:val="none"/>
        </w:rPr>
      </w:pPr>
      <w:r>
        <w:rPr>
          <w:rStyle w:val="Strong"/>
          <w:rFonts w:ascii="Calibri" w:hAnsi="Calibri" w:cs="Times New Roman" w:hint="eastAsia"/>
          <w:color w:val="333333"/>
          <w:szCs w:val="22"/>
          <w:highlight w:val="none"/>
          <w:shd w:val="clear" w:color="auto" w:fill="FFFFFF"/>
        </w:rPr>
        <w:t>关于符合本国产品标准的声明函</w:t>
      </w:r>
    </w:p>
    <w:p w14:paraId="7D98642C">
      <w:pPr>
        <w:pStyle w:val="NormalWeb"/>
        <w:shd w:val="clear" w:color="auto" w:fill="FFFFFF"/>
        <w:spacing w:before="30" w:beforeAutospacing="0" w:after="30" w:afterAutospacing="0"/>
        <w:ind w:firstLine="420"/>
        <w:rPr>
          <w:color w:val="333333"/>
          <w:szCs w:val="21"/>
          <w:highlight w:val="none"/>
        </w:rPr>
      </w:pPr>
    </w:p>
    <w:p w14:paraId="2AF63722">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C727C41">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ascii="Calibri" w:hAnsi="Calibri" w:cs="Times New Roman" w:hint="eastAsia"/>
          <w:color w:val="333333"/>
          <w:szCs w:val="21"/>
          <w:highlight w:val="none"/>
          <w:shd w:val="clear" w:color="auto" w:fill="FFFFFF"/>
        </w:rPr>
        <w:t>（产品名称1）</w:t>
      </w:r>
      <w:r>
        <w:rPr>
          <w:rStyle w:val="Emphasis"/>
          <w:rFonts w:ascii="Calibri" w:hAnsi="Calibri" w:cs="Times New Roman"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Style w:val="Emphasis"/>
          <w:rFonts w:ascii="Calibri" w:hAnsi="Calibri" w:cs="Times New Roman"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Style w:val="Emphasis"/>
          <w:rFonts w:ascii="Calibri" w:hAnsi="Calibri" w:cs="Times New Roman"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Style w:val="Emphasis"/>
          <w:rFonts w:ascii="Calibri" w:hAnsi="Calibri" w:cs="Times New Roman"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Style w:val="Emphasis"/>
          <w:rFonts w:ascii="Calibri" w:hAnsi="Calibri" w:cs="Times New Roman"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33599E9">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65BCB483">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1C2D9C37">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45B0295">
      <w:pPr>
        <w:pStyle w:val="NormalWeb"/>
        <w:shd w:val="clear" w:color="auto" w:fill="FFFFFF"/>
        <w:spacing w:before="30" w:beforeAutospacing="0" w:after="30" w:afterAutospacing="0"/>
        <w:ind w:firstLine="420"/>
        <w:rPr>
          <w:color w:val="333333"/>
          <w:szCs w:val="21"/>
          <w:highlight w:val="none"/>
          <w:shd w:val="clear" w:color="auto" w:fill="FFFFFF"/>
        </w:rPr>
      </w:pPr>
    </w:p>
    <w:p w14:paraId="7AE992BA">
      <w:pPr>
        <w:pStyle w:val="NormalWeb"/>
        <w:shd w:val="clear" w:color="auto" w:fill="FFFFFF"/>
        <w:spacing w:before="30" w:beforeAutospacing="0" w:after="30" w:afterAutospacing="0"/>
        <w:ind w:firstLine="420"/>
        <w:rPr>
          <w:color w:val="333333"/>
          <w:szCs w:val="21"/>
          <w:highlight w:val="none"/>
        </w:rPr>
      </w:pPr>
    </w:p>
    <w:p w14:paraId="5789A39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4C847224">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A8498AE">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5E52137C">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3183D75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5C99D2D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6EAC5DB">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E3F359C">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2E84B5C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66223828">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5A2156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0D022FB5">
      <w:pPr>
        <w:rPr>
          <w:rFonts w:ascii="宋体" w:eastAsia="宋体" w:hAnsi="Courier New" w:cs="Times New Roman"/>
          <w:szCs w:val="21"/>
        </w:rPr>
      </w:pPr>
    </w:p>
    <w:p w14:paraId="0AA6ED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BE3B42">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0835CD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5FDC9A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6A49B6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4B80A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7378573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34CDF56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097BC1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75177B4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13B11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B219E2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55CDD5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2A6FE4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C7E17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6333BE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B8C754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5D5B77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F459B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FCC1123">
      <w:pPr>
        <w:adjustRightInd w:val="0"/>
        <w:snapToGrid w:val="0"/>
        <w:spacing w:line="360" w:lineRule="auto"/>
        <w:ind w:firstLine="420" w:firstLineChars="200"/>
        <w:jc w:val="left"/>
        <w:rPr>
          <w:rFonts w:ascii="宋体" w:eastAsia="宋体" w:hAnsi="宋体" w:cs="Times New Roman"/>
          <w:szCs w:val="21"/>
        </w:rPr>
      </w:pPr>
    </w:p>
    <w:p w14:paraId="26A0C174">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32A516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使用银行信汇、电汇、银行汇票缴纳谈判保证金的响应人提供。汇款凭证复印件应作为附件。本项目不要求提交谈判保证金的，不提供。</w:t>
      </w:r>
    </w:p>
    <w:p w14:paraId="151FAC6C">
      <w:pPr>
        <w:adjustRightInd w:val="0"/>
        <w:snapToGrid w:val="0"/>
        <w:spacing w:line="360" w:lineRule="auto"/>
        <w:ind w:firstLine="420" w:firstLineChars="200"/>
        <w:jc w:val="left"/>
        <w:rPr>
          <w:rFonts w:ascii="宋体" w:eastAsia="宋体" w:hAnsi="宋体" w:cs="Times New Roman"/>
          <w:szCs w:val="21"/>
        </w:rPr>
      </w:pPr>
    </w:p>
    <w:p w14:paraId="0AF7EC3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0B292C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479FEBA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E4CE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13CA248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966A0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53A6CFE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1AE60C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688543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63216D5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41A2344C">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1B4754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CAAA635">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7F7AA5F7">
      <w:pPr>
        <w:adjustRightInd w:val="0"/>
        <w:snapToGrid w:val="0"/>
        <w:spacing w:line="360" w:lineRule="auto"/>
        <w:ind w:firstLine="420"/>
        <w:outlineLvl w:val="9"/>
        <w:rPr>
          <w:rFonts w:ascii="宋体" w:eastAsia="宋体" w:hAnsi="宋体" w:cs="Times New Roman"/>
          <w:b/>
          <w:bCs/>
          <w:szCs w:val="44"/>
        </w:rPr>
      </w:pPr>
    </w:p>
    <w:p w14:paraId="0765471E">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43A60D7">
      <w:pPr>
        <w:adjustRightInd w:val="0"/>
        <w:snapToGrid w:val="0"/>
        <w:spacing w:line="360" w:lineRule="auto"/>
        <w:ind w:firstLine="420"/>
        <w:outlineLvl w:val="3"/>
        <w:rPr>
          <w:rFonts w:ascii="宋体" w:eastAsia="宋体" w:hAnsi="宋体" w:cs="Times New Roman"/>
          <w:b/>
          <w:szCs w:val="21"/>
        </w:rPr>
      </w:pPr>
      <w:bookmarkStart w:id="17" w:name="插入_投标文件技术部分"/>
      <w:r>
        <w:rPr>
          <w:rFonts w:ascii="宋体" w:eastAsia="宋体" w:hAnsi="宋体" w:cs="Times New Roman" w:hint="eastAsia"/>
          <w:b/>
          <w:szCs w:val="21"/>
        </w:rPr>
        <w:t>2.14报价一览表</w:t>
      </w:r>
    </w:p>
    <w:p w14:paraId="274045F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85CD1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F736721">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82149B3">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3C4447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4652E16">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248912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B3723F3">
            <w:pPr>
              <w:tabs>
                <w:tab w:val="left" w:pos="5580"/>
              </w:tabs>
              <w:adjustRightInd w:val="0"/>
              <w:snapToGrid w:val="0"/>
              <w:spacing w:line="360" w:lineRule="auto"/>
              <w:jc w:val="center"/>
              <w:rPr>
                <w:rFonts w:ascii="华文楷体" w:eastAsia="华文楷体" w:hAnsi="华文楷体" w:cs="Times New Roman"/>
                <w:szCs w:val="21"/>
              </w:rPr>
            </w:pPr>
          </w:p>
        </w:tc>
      </w:tr>
      <w:tr w14:paraId="2981FF0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6CE50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C18402D">
            <w:pPr>
              <w:tabs>
                <w:tab w:val="left" w:pos="5580"/>
              </w:tabs>
              <w:adjustRightInd w:val="0"/>
              <w:snapToGrid w:val="0"/>
              <w:spacing w:line="360" w:lineRule="auto"/>
              <w:jc w:val="center"/>
              <w:rPr>
                <w:rFonts w:ascii="华文楷体" w:eastAsia="华文楷体" w:hAnsi="华文楷体" w:cs="Times New Roman"/>
                <w:szCs w:val="21"/>
              </w:rPr>
            </w:pPr>
          </w:p>
        </w:tc>
      </w:tr>
    </w:tbl>
    <w:p w14:paraId="58DAC984">
      <w:pPr>
        <w:adjustRightInd w:val="0"/>
        <w:snapToGrid w:val="0"/>
        <w:spacing w:line="360" w:lineRule="auto"/>
        <w:rPr>
          <w:rFonts w:ascii="华文楷体" w:eastAsia="华文楷体" w:hAnsi="华文楷体" w:cs="Times New Roman"/>
          <w:szCs w:val="21"/>
        </w:rPr>
      </w:pPr>
    </w:p>
    <w:p w14:paraId="47E1448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7666D91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EBF388B">
      <w:pPr>
        <w:tabs>
          <w:tab w:val="left" w:pos="5580"/>
        </w:tabs>
        <w:adjustRightInd w:val="0"/>
        <w:snapToGrid w:val="0"/>
        <w:spacing w:line="360" w:lineRule="auto"/>
        <w:jc w:val="left"/>
        <w:rPr>
          <w:rFonts w:ascii="华文楷体" w:eastAsia="华文楷体" w:hAnsi="华文楷体" w:cs="Times New Roman"/>
          <w:szCs w:val="21"/>
        </w:rPr>
      </w:pPr>
    </w:p>
    <w:p w14:paraId="5561620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2828F83A">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182A1AA9">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507BDC9">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A7E2553">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7CEE56C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9E0C12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分项报价表</w:t>
      </w:r>
    </w:p>
    <w:p w14:paraId="14616B3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179C78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3B9C8660">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710BC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76892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1F1D5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95F9B6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DD3E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105FB7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3D07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9AEAF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10748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9B412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A08EB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74210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339514D4">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22FA3BCF">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1EA035B0">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386E6A67">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F8188F0">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5017039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0EC36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2E461F1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9DE884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0ABCEAE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3F3CB1F3">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5D85BA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366CAF39">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3BB90DD">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2F8DDF94">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5B1F39E5">
            <w:pPr>
              <w:widowControl/>
              <w:jc w:val="left"/>
              <w:rPr>
                <w:rFonts w:ascii="宋体" w:eastAsia="宋体" w:hAnsi="宋体" w:cs="宋体"/>
                <w:color w:val="000000"/>
                <w:kern w:val="0"/>
                <w:sz w:val="20"/>
                <w:szCs w:val="20"/>
              </w:rPr>
            </w:pPr>
          </w:p>
        </w:tc>
      </w:tr>
      <w:tr w14:paraId="14209A0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BA5EB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6AE963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C56B2C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2F1EF2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2C7574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39C2F6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CED8DB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1283609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6C7D62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363689A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60AB74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48F3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478BFB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05DD8B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750D1B3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50E1862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0090BD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03D3D08B">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07908EA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718F4B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1157DF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54F9F8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4EAC6E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D6799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1BB01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51C9B3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1617B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0546A2A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6E2C45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41B661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60CF227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1D7B93B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CB5BCEA">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D35C0C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30D6CA3">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03A8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510E6D34">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FCA32E2">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794413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5EEFA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98E9AE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5B1EB51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7BA5D4B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F176E30">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0D880C0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4D5267F3">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2A5241">
            <w:pPr>
              <w:widowControl/>
              <w:jc w:val="left"/>
              <w:rPr>
                <w:rFonts w:ascii="宋体" w:eastAsia="宋体" w:hAnsi="宋体" w:cs="宋体"/>
                <w:color w:val="000000"/>
                <w:kern w:val="0"/>
                <w:sz w:val="20"/>
                <w:szCs w:val="20"/>
              </w:rPr>
            </w:pPr>
          </w:p>
        </w:tc>
      </w:tr>
      <w:tr w14:paraId="2C4596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08035C7">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390D46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1985CA27">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012ADD2">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CE5274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1CC2A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7FEA77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FBF1E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A115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97CA700">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1D96E33">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620795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CD7401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96B71F9">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619F68DB">
            <w:pPr>
              <w:widowControl/>
              <w:jc w:val="left"/>
              <w:rPr>
                <w:rFonts w:ascii="宋体" w:eastAsia="宋体" w:hAnsi="宋体" w:cs="宋体"/>
                <w:color w:val="000000"/>
                <w:kern w:val="0"/>
                <w:sz w:val="20"/>
                <w:szCs w:val="20"/>
              </w:rPr>
            </w:pPr>
          </w:p>
        </w:tc>
      </w:tr>
      <w:tr w14:paraId="5E2E73C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B7D2E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4562F20C">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A943F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F888AF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38B23D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6390C173">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65F985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62B59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673830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0D12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E8A6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6D601A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467A7AC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49BDF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5ABA5E4">
            <w:pPr>
              <w:widowControl/>
              <w:jc w:val="left"/>
              <w:rPr>
                <w:rFonts w:ascii="宋体" w:eastAsia="宋体" w:hAnsi="宋体" w:cs="宋体"/>
                <w:color w:val="000000"/>
                <w:kern w:val="0"/>
                <w:sz w:val="20"/>
                <w:szCs w:val="20"/>
              </w:rPr>
            </w:pPr>
          </w:p>
        </w:tc>
      </w:tr>
      <w:tr w14:paraId="110A4DF3">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6CE9954B">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1D872C71">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B93F8AD">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40ABFBC">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222CEB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C29993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4090AC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DEFFA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A12F6C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9A3D27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4BDDF8F">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1219803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87C4B18">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D48E0B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16BBF40">
            <w:pPr>
              <w:widowControl/>
              <w:jc w:val="left"/>
              <w:rPr>
                <w:rFonts w:ascii="宋体" w:eastAsia="宋体" w:hAnsi="宋体" w:cs="宋体"/>
                <w:color w:val="000000"/>
                <w:kern w:val="0"/>
                <w:sz w:val="20"/>
                <w:szCs w:val="20"/>
              </w:rPr>
            </w:pPr>
          </w:p>
        </w:tc>
      </w:tr>
      <w:tr w14:paraId="292EA2CB">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62E554C">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3B4B74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439472F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E8BC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A34786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8DEA9D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302EA40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10E3AF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B9401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D56065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4073E1B">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72DE12F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15D699D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56E316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05215412">
            <w:pPr>
              <w:widowControl/>
              <w:jc w:val="left"/>
              <w:rPr>
                <w:rFonts w:ascii="宋体" w:eastAsia="宋体" w:hAnsi="宋体" w:cs="宋体"/>
                <w:color w:val="000000"/>
                <w:kern w:val="0"/>
                <w:sz w:val="20"/>
                <w:szCs w:val="20"/>
              </w:rPr>
            </w:pPr>
          </w:p>
        </w:tc>
      </w:tr>
      <w:tr w14:paraId="17B1B0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541F9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C1A25C7">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02BE83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7BA0569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0DA3B6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8431F2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D190A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9F4A9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9AD5A5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4DFAC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90DFB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17A9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9E8EF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9F68B7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235E59B">
            <w:pPr>
              <w:widowControl/>
              <w:jc w:val="left"/>
              <w:rPr>
                <w:rFonts w:ascii="宋体" w:eastAsia="宋体" w:hAnsi="宋体" w:cs="宋体"/>
                <w:color w:val="000000"/>
                <w:kern w:val="0"/>
                <w:sz w:val="20"/>
                <w:szCs w:val="20"/>
              </w:rPr>
            </w:pPr>
          </w:p>
        </w:tc>
      </w:tr>
      <w:tr w14:paraId="1E2EFEE1">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03126C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FE0D8CD">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039D7CF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022CDD9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BD0B05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C44D52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23C7C6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8AC86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6079D7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ECE6A7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5D8ADB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2A7C77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5A11D3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4614AE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E942493">
            <w:pPr>
              <w:widowControl/>
              <w:jc w:val="left"/>
              <w:rPr>
                <w:rFonts w:ascii="宋体" w:eastAsia="宋体" w:hAnsi="宋体" w:cs="宋体"/>
                <w:color w:val="000000"/>
                <w:kern w:val="0"/>
                <w:sz w:val="20"/>
                <w:szCs w:val="20"/>
              </w:rPr>
            </w:pPr>
          </w:p>
        </w:tc>
      </w:tr>
      <w:tr w14:paraId="2E33C857">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02A418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03CA29C">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3F9AC3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31911D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700A864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B771E63">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D6220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9FEF9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66652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15D778F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5A9047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76AD27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21E154A0">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788238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5397839">
            <w:pPr>
              <w:widowControl/>
              <w:jc w:val="left"/>
              <w:rPr>
                <w:rFonts w:ascii="宋体" w:eastAsia="宋体" w:hAnsi="宋体" w:cs="宋体"/>
                <w:color w:val="000000"/>
                <w:kern w:val="0"/>
                <w:sz w:val="20"/>
                <w:szCs w:val="20"/>
              </w:rPr>
            </w:pPr>
          </w:p>
        </w:tc>
      </w:tr>
      <w:tr w14:paraId="0043BEC4">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8E9225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E8E4DC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168C8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918E22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2EA854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611CD41">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7748701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37F35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69B2C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56F5E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89753D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8D432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A9248B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597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9299A4">
            <w:pPr>
              <w:widowControl/>
              <w:jc w:val="left"/>
              <w:rPr>
                <w:rFonts w:ascii="宋体" w:eastAsia="宋体" w:hAnsi="宋体" w:cs="宋体"/>
                <w:color w:val="000000"/>
                <w:kern w:val="0"/>
                <w:sz w:val="20"/>
                <w:szCs w:val="20"/>
              </w:rPr>
            </w:pPr>
          </w:p>
        </w:tc>
      </w:tr>
      <w:tr w14:paraId="2825EDBE">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2F69ECC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2AE4AC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519EF31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D9FFC6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239C09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F5FF43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A8AA1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1865A6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8D731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366AB4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9CF049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80C64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B11CDB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D958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6AD402C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2622331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61A69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4DF2B3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7446D90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688449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B269C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B63A4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276B10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C06205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939A9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453193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42211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9F0F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AB824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B709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350042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6C4A4D64">
      <w:pPr>
        <w:adjustRightInd w:val="0"/>
        <w:snapToGrid w:val="0"/>
        <w:spacing w:line="360" w:lineRule="auto"/>
        <w:rPr>
          <w:rFonts w:ascii="华文楷体" w:eastAsia="华文楷体" w:hAnsi="华文楷体" w:cs="Times New Roman"/>
          <w:szCs w:val="21"/>
        </w:rPr>
      </w:pPr>
    </w:p>
    <w:p w14:paraId="4F91934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4375AB0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6C0162F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6EB01D5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A700C91">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C2AF86B">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1468D1ED">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11C14858">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5FB866D1">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1234A6B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9FD3D0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F11E60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5ECE202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11A45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23FEA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B98F8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2C6498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AC9B2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35B26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591C0B7A">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0C73DCB">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5ED824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BC5A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E8F302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56C5CD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270C27E">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F41683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E019E49">
            <w:pPr>
              <w:adjustRightInd w:val="0"/>
              <w:snapToGrid w:val="0"/>
              <w:spacing w:line="360" w:lineRule="auto"/>
              <w:jc w:val="left"/>
              <w:rPr>
                <w:rFonts w:ascii="华文楷体" w:eastAsia="华文楷体" w:hAnsi="华文楷体" w:cs="Times New Roman"/>
                <w:szCs w:val="21"/>
              </w:rPr>
            </w:pPr>
          </w:p>
        </w:tc>
      </w:tr>
      <w:tr w14:paraId="39B8D7F2">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4B7D27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33E5E31">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A4147D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A2367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94E70A6">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285D14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D26D8AE">
            <w:pPr>
              <w:adjustRightInd w:val="0"/>
              <w:snapToGrid w:val="0"/>
              <w:spacing w:line="360" w:lineRule="auto"/>
              <w:jc w:val="left"/>
              <w:rPr>
                <w:rFonts w:ascii="华文楷体" w:eastAsia="华文楷体" w:hAnsi="华文楷体" w:cs="Times New Roman"/>
                <w:szCs w:val="21"/>
              </w:rPr>
            </w:pPr>
          </w:p>
        </w:tc>
      </w:tr>
      <w:tr w14:paraId="6D54213D">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B82AEF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A81616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1BEE6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4D7CA4C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F238125">
            <w:pPr>
              <w:adjustRightInd w:val="0"/>
              <w:snapToGrid w:val="0"/>
              <w:spacing w:line="360" w:lineRule="auto"/>
              <w:jc w:val="left"/>
              <w:rPr>
                <w:rFonts w:ascii="华文楷体" w:eastAsia="华文楷体" w:hAnsi="华文楷体" w:cs="Times New Roman"/>
                <w:szCs w:val="21"/>
              </w:rPr>
            </w:pPr>
          </w:p>
        </w:tc>
      </w:tr>
    </w:tbl>
    <w:p w14:paraId="1A067CC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谈判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谈判依据。</w:t>
      </w:r>
    </w:p>
    <w:p w14:paraId="36775CD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02A85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3CD5A1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38CB5F6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381BE448"/>
    <w:p w14:paraId="05A38139">
      <w:pPr>
        <w:adjustRightInd w:val="0"/>
        <w:snapToGrid w:val="0"/>
        <w:spacing w:line="360" w:lineRule="auto"/>
        <w:ind w:firstLine="420"/>
        <w:outlineLvl w:val="3"/>
        <w:rPr>
          <w:rFonts w:ascii="宋体" w:eastAsia="宋体" w:hAnsi="宋体" w:cs="Times New Roman"/>
          <w:b/>
          <w:szCs w:val="21"/>
        </w:rPr>
      </w:pPr>
      <w:bookmarkStart w:id="18" w:name="_Ref462505472"/>
      <w:r>
        <w:rPr>
          <w:rFonts w:ascii="宋体" w:eastAsia="宋体" w:hAnsi="宋体" w:cs="Times New Roman" w:hint="eastAsia"/>
          <w:b/>
          <w:szCs w:val="21"/>
        </w:rPr>
        <w:t>2.17主要标的信息表</w:t>
      </w:r>
      <w:bookmarkEnd w:id="18"/>
    </w:p>
    <w:p w14:paraId="38A8256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9CFDE27">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3518B2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296755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40197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1971E8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4AA292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57F59A8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6044776">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8D24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43ED00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57AB79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7DE30A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2184A40">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7EE3148">
            <w:pPr>
              <w:adjustRightInd w:val="0"/>
              <w:snapToGrid w:val="0"/>
              <w:spacing w:line="360" w:lineRule="auto"/>
              <w:jc w:val="center"/>
              <w:rPr>
                <w:rFonts w:ascii="华文楷体" w:eastAsia="华文楷体" w:hAnsi="华文楷体" w:cs="Times New Roman"/>
                <w:szCs w:val="21"/>
              </w:rPr>
            </w:pPr>
          </w:p>
        </w:tc>
      </w:tr>
      <w:tr w14:paraId="18F4CE8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131F413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4CE6F45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69D31D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32DC2C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4020A1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9600AA3">
            <w:pPr>
              <w:adjustRightInd w:val="0"/>
              <w:snapToGrid w:val="0"/>
              <w:spacing w:line="360" w:lineRule="auto"/>
              <w:jc w:val="center"/>
              <w:rPr>
                <w:rFonts w:ascii="华文楷体" w:eastAsia="华文楷体" w:hAnsi="华文楷体" w:cs="Times New Roman"/>
                <w:szCs w:val="21"/>
              </w:rPr>
            </w:pPr>
          </w:p>
        </w:tc>
      </w:tr>
      <w:tr w14:paraId="4BA4CF80">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D841D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D1C41A8">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9BD88B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36ADE3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3BFEA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861BFE0">
            <w:pPr>
              <w:adjustRightInd w:val="0"/>
              <w:snapToGrid w:val="0"/>
              <w:spacing w:line="360" w:lineRule="auto"/>
              <w:jc w:val="center"/>
              <w:rPr>
                <w:rFonts w:ascii="华文楷体" w:eastAsia="华文楷体" w:hAnsi="华文楷体" w:cs="Times New Roman"/>
                <w:szCs w:val="21"/>
              </w:rPr>
            </w:pPr>
          </w:p>
        </w:tc>
      </w:tr>
      <w:tr w14:paraId="56EAC11A">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BAFAF9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EC43BE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1BF978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7C080D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C91721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54C8FEB">
            <w:pPr>
              <w:adjustRightInd w:val="0"/>
              <w:snapToGrid w:val="0"/>
              <w:spacing w:line="360" w:lineRule="auto"/>
              <w:jc w:val="center"/>
              <w:rPr>
                <w:rFonts w:ascii="华文楷体" w:eastAsia="华文楷体" w:hAnsi="华文楷体" w:cs="Times New Roman"/>
                <w:szCs w:val="21"/>
              </w:rPr>
            </w:pPr>
          </w:p>
        </w:tc>
      </w:tr>
    </w:tbl>
    <w:p w14:paraId="690C25F3">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49473385"/>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w:t>
      </w:r>
      <w:r>
        <w:rPr>
          <w:rFonts w:ascii="宋体" w:eastAsia="宋体" w:hAnsi="宋体" w:cs="Times New Roman" w:hint="eastAsia"/>
          <w:szCs w:val="20"/>
        </w:rPr>
        <w:t>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7"/>
    </w:p>
    <w:bookmarkEnd w:id="6"/>
    <w:p w14:paraId="33683457">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6C7D13A9">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53467A6A">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0108594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AC56C3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4080D2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2BAC31E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818FD53">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270EE2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247DBD2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E845E8">
            <w:pPr>
              <w:numPr>
                <w:ilvl w:val="0"/>
                <w:numId w:val="2"/>
              </w:numPr>
              <w:jc w:val="left"/>
              <w:rPr>
                <w:rFonts w:ascii="宋体" w:eastAsia="宋体" w:hAnsi="宋体" w:cs="Times New Roman"/>
                <w:sz w:val="18"/>
                <w:szCs w:val="18"/>
              </w:rPr>
            </w:pPr>
          </w:p>
        </w:tc>
        <w:tc>
          <w:tcPr>
            <w:tcW w:w="850" w:type="dxa"/>
            <w:vAlign w:val="center"/>
          </w:tcPr>
          <w:p w14:paraId="43FB164D">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F4068F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或购买谈判文件的供应商将被拒绝。</w:t>
            </w:r>
          </w:p>
        </w:tc>
      </w:tr>
      <w:tr w14:paraId="3E4421B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44BB301">
            <w:pPr>
              <w:numPr>
                <w:ilvl w:val="0"/>
                <w:numId w:val="2"/>
              </w:numPr>
              <w:jc w:val="left"/>
              <w:rPr>
                <w:rFonts w:ascii="宋体" w:eastAsia="宋体" w:hAnsi="宋体" w:cs="Times New Roman"/>
                <w:sz w:val="18"/>
                <w:szCs w:val="18"/>
              </w:rPr>
            </w:pPr>
          </w:p>
        </w:tc>
        <w:tc>
          <w:tcPr>
            <w:tcW w:w="850" w:type="dxa"/>
            <w:vAlign w:val="center"/>
          </w:tcPr>
          <w:p w14:paraId="2F5BDFA8">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9A9A4F">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01C2A5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0E37FD">
            <w:pPr>
              <w:numPr>
                <w:ilvl w:val="0"/>
                <w:numId w:val="2"/>
              </w:numPr>
              <w:jc w:val="left"/>
              <w:rPr>
                <w:rFonts w:ascii="宋体" w:eastAsia="宋体" w:hAnsi="宋体" w:cs="Times New Roman"/>
                <w:sz w:val="18"/>
                <w:szCs w:val="18"/>
              </w:rPr>
            </w:pPr>
          </w:p>
        </w:tc>
        <w:tc>
          <w:tcPr>
            <w:tcW w:w="850" w:type="dxa"/>
            <w:vAlign w:val="center"/>
          </w:tcPr>
          <w:p w14:paraId="52AFA5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156ACB5">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18EFFDA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0B7D115">
            <w:pPr>
              <w:numPr>
                <w:ilvl w:val="0"/>
                <w:numId w:val="2"/>
              </w:numPr>
              <w:jc w:val="left"/>
              <w:rPr>
                <w:rFonts w:ascii="宋体" w:eastAsia="宋体" w:hAnsi="宋体" w:cs="Times New Roman"/>
                <w:sz w:val="18"/>
                <w:szCs w:val="18"/>
              </w:rPr>
            </w:pPr>
          </w:p>
        </w:tc>
        <w:tc>
          <w:tcPr>
            <w:tcW w:w="850" w:type="dxa"/>
            <w:vAlign w:val="center"/>
          </w:tcPr>
          <w:p w14:paraId="2FB6058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05D7FD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本次谈判是否允许代理商（指响应人提供的货物不是自己制造的，下同）响应，以及进口产品代理商响应应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5A7111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9C7D9C">
            <w:pPr>
              <w:numPr>
                <w:ilvl w:val="0"/>
                <w:numId w:val="2"/>
              </w:numPr>
              <w:jc w:val="left"/>
              <w:rPr>
                <w:rFonts w:ascii="宋体" w:eastAsia="宋体" w:hAnsi="宋体" w:cs="Times New Roman"/>
                <w:sz w:val="18"/>
                <w:szCs w:val="18"/>
              </w:rPr>
            </w:pPr>
          </w:p>
        </w:tc>
        <w:tc>
          <w:tcPr>
            <w:tcW w:w="850" w:type="dxa"/>
            <w:vAlign w:val="center"/>
          </w:tcPr>
          <w:p w14:paraId="1599D3B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73A7F4">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159444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FF0D23B">
            <w:pPr>
              <w:numPr>
                <w:ilvl w:val="0"/>
                <w:numId w:val="2"/>
              </w:numPr>
              <w:jc w:val="left"/>
              <w:rPr>
                <w:rFonts w:ascii="宋体" w:eastAsia="宋体" w:hAnsi="宋体" w:cs="Times New Roman"/>
                <w:sz w:val="18"/>
                <w:szCs w:val="18"/>
              </w:rPr>
            </w:pPr>
          </w:p>
        </w:tc>
        <w:tc>
          <w:tcPr>
            <w:tcW w:w="850" w:type="dxa"/>
            <w:vAlign w:val="center"/>
          </w:tcPr>
          <w:p w14:paraId="411C72F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47A3BE6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EE9CFB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6F8489">
            <w:pPr>
              <w:numPr>
                <w:ilvl w:val="0"/>
                <w:numId w:val="2"/>
              </w:numPr>
              <w:jc w:val="left"/>
              <w:rPr>
                <w:rFonts w:ascii="宋体" w:eastAsia="宋体" w:hAnsi="宋体" w:cs="Times New Roman"/>
                <w:sz w:val="18"/>
                <w:szCs w:val="18"/>
              </w:rPr>
            </w:pPr>
          </w:p>
        </w:tc>
        <w:tc>
          <w:tcPr>
            <w:tcW w:w="850" w:type="dxa"/>
            <w:vAlign w:val="center"/>
          </w:tcPr>
          <w:p w14:paraId="7B5B920D">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050C847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1DCD31C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51273E">
            <w:pPr>
              <w:numPr>
                <w:ilvl w:val="0"/>
                <w:numId w:val="2"/>
              </w:numPr>
              <w:jc w:val="left"/>
              <w:rPr>
                <w:rFonts w:ascii="宋体" w:eastAsia="宋体" w:hAnsi="宋体" w:cs="Times New Roman"/>
                <w:sz w:val="18"/>
                <w:szCs w:val="18"/>
              </w:rPr>
            </w:pPr>
          </w:p>
        </w:tc>
        <w:tc>
          <w:tcPr>
            <w:tcW w:w="850" w:type="dxa"/>
            <w:vAlign w:val="center"/>
          </w:tcPr>
          <w:p w14:paraId="039A8CBC">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D04D65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E0726E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E7268">
            <w:pPr>
              <w:numPr>
                <w:ilvl w:val="0"/>
                <w:numId w:val="2"/>
              </w:numPr>
              <w:jc w:val="left"/>
              <w:rPr>
                <w:rFonts w:ascii="宋体" w:eastAsia="宋体" w:hAnsi="宋体" w:cs="Times New Roman"/>
                <w:sz w:val="18"/>
                <w:szCs w:val="18"/>
              </w:rPr>
            </w:pPr>
          </w:p>
        </w:tc>
        <w:tc>
          <w:tcPr>
            <w:tcW w:w="850" w:type="dxa"/>
            <w:vAlign w:val="center"/>
          </w:tcPr>
          <w:p w14:paraId="6C519358">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026F99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3AC031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CDFF06C">
            <w:pPr>
              <w:numPr>
                <w:ilvl w:val="0"/>
                <w:numId w:val="2"/>
              </w:numPr>
              <w:jc w:val="left"/>
              <w:rPr>
                <w:rFonts w:ascii="宋体" w:eastAsia="宋体" w:hAnsi="宋体" w:cs="Times New Roman"/>
                <w:sz w:val="18"/>
                <w:szCs w:val="18"/>
              </w:rPr>
            </w:pPr>
          </w:p>
        </w:tc>
        <w:tc>
          <w:tcPr>
            <w:tcW w:w="850" w:type="dxa"/>
            <w:vAlign w:val="center"/>
          </w:tcPr>
          <w:p w14:paraId="55E08815">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032A84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75E87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B5561F">
            <w:pPr>
              <w:numPr>
                <w:ilvl w:val="0"/>
                <w:numId w:val="2"/>
              </w:numPr>
              <w:jc w:val="left"/>
              <w:rPr>
                <w:rFonts w:ascii="宋体" w:eastAsia="宋体" w:hAnsi="宋体" w:cs="Times New Roman"/>
                <w:sz w:val="18"/>
                <w:szCs w:val="18"/>
              </w:rPr>
            </w:pPr>
          </w:p>
        </w:tc>
        <w:tc>
          <w:tcPr>
            <w:tcW w:w="850" w:type="dxa"/>
            <w:vAlign w:val="center"/>
          </w:tcPr>
          <w:p w14:paraId="62B60AD5">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F6173BE">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92847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809B36">
            <w:pPr>
              <w:numPr>
                <w:ilvl w:val="0"/>
                <w:numId w:val="2"/>
              </w:numPr>
              <w:jc w:val="left"/>
              <w:rPr>
                <w:rFonts w:ascii="宋体" w:eastAsia="宋体" w:hAnsi="宋体" w:cs="Times New Roman"/>
                <w:sz w:val="18"/>
                <w:szCs w:val="18"/>
              </w:rPr>
            </w:pPr>
          </w:p>
        </w:tc>
        <w:tc>
          <w:tcPr>
            <w:tcW w:w="850" w:type="dxa"/>
            <w:vAlign w:val="center"/>
          </w:tcPr>
          <w:p w14:paraId="2719104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49161FC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4758D0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38CFEFC">
            <w:pPr>
              <w:numPr>
                <w:ilvl w:val="0"/>
                <w:numId w:val="2"/>
              </w:numPr>
              <w:jc w:val="left"/>
              <w:rPr>
                <w:rFonts w:ascii="宋体" w:eastAsia="宋体" w:hAnsi="宋体" w:cs="Times New Roman"/>
                <w:sz w:val="18"/>
                <w:szCs w:val="18"/>
              </w:rPr>
            </w:pPr>
          </w:p>
        </w:tc>
        <w:tc>
          <w:tcPr>
            <w:tcW w:w="850" w:type="dxa"/>
            <w:vAlign w:val="center"/>
          </w:tcPr>
          <w:p w14:paraId="0406721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5E947A2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A0ED6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6E83F96">
            <w:pPr>
              <w:numPr>
                <w:ilvl w:val="0"/>
                <w:numId w:val="2"/>
              </w:numPr>
              <w:jc w:val="left"/>
              <w:rPr>
                <w:rFonts w:ascii="宋体" w:eastAsia="宋体" w:hAnsi="宋体" w:cs="Times New Roman"/>
                <w:sz w:val="18"/>
                <w:szCs w:val="18"/>
              </w:rPr>
            </w:pPr>
          </w:p>
        </w:tc>
        <w:tc>
          <w:tcPr>
            <w:tcW w:w="850" w:type="dxa"/>
            <w:vAlign w:val="center"/>
          </w:tcPr>
          <w:p w14:paraId="7806FB99">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43F2C78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9A1631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9236DF">
            <w:pPr>
              <w:numPr>
                <w:ilvl w:val="0"/>
                <w:numId w:val="2"/>
              </w:numPr>
              <w:jc w:val="left"/>
              <w:rPr>
                <w:rFonts w:ascii="宋体" w:eastAsia="宋体" w:hAnsi="宋体" w:cs="Times New Roman"/>
                <w:sz w:val="18"/>
                <w:szCs w:val="18"/>
              </w:rPr>
            </w:pPr>
          </w:p>
        </w:tc>
        <w:tc>
          <w:tcPr>
            <w:tcW w:w="850" w:type="dxa"/>
            <w:vAlign w:val="center"/>
          </w:tcPr>
          <w:p w14:paraId="71079863">
            <w:pPr>
              <w:rPr>
                <w:rFonts w:ascii="宋体" w:eastAsia="宋体" w:hAnsi="宋体" w:cs="Times New Roman"/>
                <w:bCs/>
                <w:sz w:val="18"/>
                <w:szCs w:val="18"/>
              </w:rPr>
            </w:pPr>
            <w:r>
              <w:rPr>
                <w:rFonts w:ascii="宋体" w:eastAsia="宋体" w:hAnsi="宋体" w:cs="Times New Roman" w:hint="eastAsia"/>
                <w:bCs/>
                <w:sz w:val="18"/>
                <w:szCs w:val="18"/>
              </w:rPr>
              <w:t>1.6</w:t>
            </w:r>
          </w:p>
        </w:tc>
        <w:tc>
          <w:tcPr>
            <w:tcW w:w="7723" w:type="dxa"/>
            <w:vAlign w:val="center"/>
          </w:tcPr>
          <w:p w14:paraId="7951C6F1">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80529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748F2F">
            <w:pPr>
              <w:numPr>
                <w:ilvl w:val="0"/>
                <w:numId w:val="2"/>
              </w:numPr>
              <w:jc w:val="left"/>
              <w:rPr>
                <w:rFonts w:ascii="宋体" w:eastAsia="宋体" w:hAnsi="宋体" w:cs="Times New Roman"/>
                <w:sz w:val="18"/>
                <w:szCs w:val="18"/>
              </w:rPr>
            </w:pPr>
          </w:p>
        </w:tc>
        <w:tc>
          <w:tcPr>
            <w:tcW w:w="850" w:type="dxa"/>
            <w:vAlign w:val="center"/>
          </w:tcPr>
          <w:p w14:paraId="3F30A71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8D7267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C1B3140">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6599863E">
            <w:pPr>
              <w:numPr>
                <w:ilvl w:val="0"/>
                <w:numId w:val="2"/>
              </w:numPr>
              <w:spacing w:line="360" w:lineRule="auto"/>
              <w:jc w:val="left"/>
              <w:rPr>
                <w:rFonts w:ascii="宋体" w:eastAsia="宋体" w:hAnsi="宋体" w:cs="Times New Roman"/>
                <w:bCs/>
                <w:sz w:val="18"/>
                <w:szCs w:val="18"/>
              </w:rPr>
            </w:pPr>
          </w:p>
        </w:tc>
        <w:tc>
          <w:tcPr>
            <w:tcW w:w="850" w:type="dxa"/>
            <w:vAlign w:val="center"/>
          </w:tcPr>
          <w:p w14:paraId="27888C36">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BCB6F7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0F549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7473EC5">
            <w:pPr>
              <w:numPr>
                <w:ilvl w:val="0"/>
                <w:numId w:val="2"/>
              </w:numPr>
              <w:jc w:val="left"/>
              <w:rPr>
                <w:rFonts w:ascii="宋体" w:eastAsia="宋体" w:hAnsi="宋体" w:cs="Times New Roman"/>
                <w:sz w:val="18"/>
                <w:szCs w:val="18"/>
              </w:rPr>
            </w:pPr>
          </w:p>
        </w:tc>
        <w:tc>
          <w:tcPr>
            <w:tcW w:w="850" w:type="dxa"/>
            <w:vAlign w:val="center"/>
          </w:tcPr>
          <w:p w14:paraId="4482790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19018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47A6CC8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D1C847D">
            <w:pPr>
              <w:numPr>
                <w:ilvl w:val="0"/>
                <w:numId w:val="2"/>
              </w:numPr>
              <w:jc w:val="left"/>
              <w:rPr>
                <w:rFonts w:ascii="宋体" w:eastAsia="宋体" w:hAnsi="宋体" w:cs="Times New Roman"/>
                <w:sz w:val="18"/>
                <w:szCs w:val="18"/>
              </w:rPr>
            </w:pPr>
          </w:p>
        </w:tc>
        <w:tc>
          <w:tcPr>
            <w:tcW w:w="850" w:type="dxa"/>
            <w:vAlign w:val="center"/>
          </w:tcPr>
          <w:p w14:paraId="2D0A8D75">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45B1F60">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hint="eastAsia"/>
                <w:sz w:val="18"/>
                <w:szCs w:val="18"/>
                <w:highlight w:val="none"/>
              </w:rPr>
              <w:t>）；</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第五章响应须知专用</w:t>
            </w:r>
            <w:r>
              <w:rPr>
                <w:rFonts w:hint="eastAsia"/>
                <w:b/>
                <w:sz w:val="18"/>
                <w:szCs w:val="18"/>
              </w:rPr>
              <w:t>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152C283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4C706A">
            <w:pPr>
              <w:numPr>
                <w:ilvl w:val="0"/>
                <w:numId w:val="2"/>
              </w:numPr>
              <w:jc w:val="left"/>
              <w:rPr>
                <w:rFonts w:ascii="宋体" w:eastAsia="宋体" w:hAnsi="宋体" w:cs="Times New Roman"/>
                <w:sz w:val="18"/>
                <w:szCs w:val="18"/>
              </w:rPr>
            </w:pPr>
          </w:p>
        </w:tc>
        <w:tc>
          <w:tcPr>
            <w:tcW w:w="850" w:type="dxa"/>
            <w:vAlign w:val="center"/>
          </w:tcPr>
          <w:p w14:paraId="1B8DDC6E">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D7E41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响应人未提交全以下技术文件：1、报价一览表；2、分项报价表；3、按照</w:t>
            </w:r>
            <w:r>
              <w:rPr>
                <w:rFonts w:ascii="宋体" w:eastAsia="宋体" w:hAnsi="宋体" w:cs="Times New Roman" w:hint="eastAsia"/>
                <w:b/>
                <w:sz w:val="18"/>
                <w:szCs w:val="18"/>
              </w:rPr>
              <w:t>第五章响应人须知</w:t>
            </w:r>
          </w:p>
          <w:p w14:paraId="39088D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b/>
                <w:sz w:val="18"/>
                <w:szCs w:val="18"/>
              </w:rPr>
              <w:t>专用部分5.13条</w:t>
            </w:r>
            <w:r>
              <w:rPr>
                <w:rFonts w:ascii="宋体" w:eastAsia="宋体" w:hAnsi="宋体" w:cs="Times New Roman" w:hint="eastAsia"/>
                <w:sz w:val="18"/>
                <w:szCs w:val="18"/>
              </w:rPr>
              <w:t>规定应提交的其他技术文件。</w:t>
            </w:r>
          </w:p>
        </w:tc>
      </w:tr>
      <w:tr w14:paraId="4D85486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962DA1">
            <w:pPr>
              <w:numPr>
                <w:ilvl w:val="0"/>
                <w:numId w:val="2"/>
              </w:numPr>
              <w:jc w:val="left"/>
              <w:rPr>
                <w:rFonts w:ascii="宋体" w:eastAsia="宋体" w:hAnsi="宋体" w:cs="Times New Roman"/>
                <w:sz w:val="18"/>
                <w:szCs w:val="18"/>
              </w:rPr>
            </w:pPr>
          </w:p>
        </w:tc>
        <w:tc>
          <w:tcPr>
            <w:tcW w:w="850" w:type="dxa"/>
            <w:vAlign w:val="center"/>
          </w:tcPr>
          <w:p w14:paraId="1D53A97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8FB5AE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DBE1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CAE7DB">
            <w:pPr>
              <w:numPr>
                <w:ilvl w:val="0"/>
                <w:numId w:val="2"/>
              </w:numPr>
              <w:jc w:val="left"/>
              <w:rPr>
                <w:rFonts w:ascii="宋体" w:eastAsia="宋体" w:hAnsi="宋体" w:cs="Times New Roman"/>
                <w:sz w:val="18"/>
                <w:szCs w:val="18"/>
              </w:rPr>
            </w:pPr>
          </w:p>
        </w:tc>
        <w:tc>
          <w:tcPr>
            <w:tcW w:w="850" w:type="dxa"/>
            <w:vAlign w:val="center"/>
          </w:tcPr>
          <w:p w14:paraId="5C30A708">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8DD09C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D5FE59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0017462">
            <w:pPr>
              <w:numPr>
                <w:ilvl w:val="0"/>
                <w:numId w:val="2"/>
              </w:numPr>
              <w:jc w:val="left"/>
              <w:rPr>
                <w:rFonts w:ascii="宋体" w:eastAsia="宋体" w:hAnsi="宋体" w:cs="Times New Roman"/>
                <w:sz w:val="18"/>
                <w:szCs w:val="18"/>
              </w:rPr>
            </w:pPr>
          </w:p>
        </w:tc>
        <w:tc>
          <w:tcPr>
            <w:tcW w:w="850" w:type="dxa"/>
            <w:vAlign w:val="center"/>
          </w:tcPr>
          <w:p w14:paraId="3B45A7D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3C7665B">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0F3BFD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C0F2D4E">
            <w:pPr>
              <w:numPr>
                <w:ilvl w:val="0"/>
                <w:numId w:val="2"/>
              </w:numPr>
              <w:jc w:val="left"/>
              <w:rPr>
                <w:rFonts w:ascii="宋体" w:eastAsia="宋体" w:hAnsi="宋体" w:cs="Times New Roman"/>
                <w:sz w:val="18"/>
                <w:szCs w:val="18"/>
              </w:rPr>
            </w:pPr>
          </w:p>
        </w:tc>
        <w:tc>
          <w:tcPr>
            <w:tcW w:w="850" w:type="dxa"/>
            <w:vAlign w:val="center"/>
          </w:tcPr>
          <w:p w14:paraId="3666E6BB">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464D5A">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106E8B1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A256FA">
            <w:pPr>
              <w:numPr>
                <w:ilvl w:val="0"/>
                <w:numId w:val="2"/>
              </w:numPr>
              <w:jc w:val="left"/>
              <w:rPr>
                <w:rFonts w:ascii="宋体" w:eastAsia="宋体" w:hAnsi="宋体" w:cs="Times New Roman"/>
                <w:sz w:val="18"/>
                <w:szCs w:val="18"/>
              </w:rPr>
            </w:pPr>
          </w:p>
        </w:tc>
        <w:tc>
          <w:tcPr>
            <w:tcW w:w="850" w:type="dxa"/>
            <w:vAlign w:val="center"/>
          </w:tcPr>
          <w:p w14:paraId="5CBF8EE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3B9226D">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D113D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688652">
            <w:pPr>
              <w:numPr>
                <w:ilvl w:val="0"/>
                <w:numId w:val="2"/>
              </w:numPr>
              <w:jc w:val="left"/>
              <w:rPr>
                <w:rFonts w:ascii="宋体" w:eastAsia="宋体" w:hAnsi="宋体" w:cs="Times New Roman"/>
                <w:sz w:val="18"/>
                <w:szCs w:val="18"/>
              </w:rPr>
            </w:pPr>
          </w:p>
        </w:tc>
        <w:tc>
          <w:tcPr>
            <w:tcW w:w="850" w:type="dxa"/>
            <w:vAlign w:val="center"/>
          </w:tcPr>
          <w:p w14:paraId="63858EC4">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DB4279D">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52943C5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6103518">
            <w:pPr>
              <w:numPr>
                <w:ilvl w:val="0"/>
                <w:numId w:val="2"/>
              </w:numPr>
              <w:jc w:val="left"/>
              <w:rPr>
                <w:rFonts w:ascii="宋体" w:eastAsia="宋体" w:hAnsi="宋体" w:cs="Times New Roman"/>
                <w:sz w:val="18"/>
                <w:szCs w:val="18"/>
              </w:rPr>
            </w:pPr>
          </w:p>
        </w:tc>
        <w:tc>
          <w:tcPr>
            <w:tcW w:w="850" w:type="dxa"/>
            <w:vAlign w:val="center"/>
          </w:tcPr>
          <w:p w14:paraId="09EA9A7B">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0340A4B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62FA33A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A40BE70">
            <w:pPr>
              <w:numPr>
                <w:ilvl w:val="0"/>
                <w:numId w:val="2"/>
              </w:numPr>
              <w:jc w:val="left"/>
              <w:rPr>
                <w:rFonts w:ascii="宋体" w:eastAsia="宋体" w:hAnsi="宋体" w:cs="Times New Roman"/>
                <w:sz w:val="18"/>
                <w:szCs w:val="18"/>
              </w:rPr>
            </w:pPr>
          </w:p>
        </w:tc>
        <w:tc>
          <w:tcPr>
            <w:tcW w:w="850" w:type="dxa"/>
            <w:vAlign w:val="center"/>
          </w:tcPr>
          <w:p w14:paraId="71FB7073">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E9B8E10">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2B52F25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9C39C9A">
            <w:pPr>
              <w:numPr>
                <w:ilvl w:val="0"/>
                <w:numId w:val="2"/>
              </w:numPr>
              <w:jc w:val="left"/>
              <w:rPr>
                <w:rFonts w:ascii="宋体" w:eastAsia="宋体" w:hAnsi="宋体" w:cs="Times New Roman"/>
                <w:sz w:val="18"/>
                <w:szCs w:val="18"/>
                <w:highlight w:val="none"/>
              </w:rPr>
            </w:pPr>
          </w:p>
        </w:tc>
        <w:tc>
          <w:tcPr>
            <w:tcW w:w="850" w:type="dxa"/>
            <w:vAlign w:val="center"/>
          </w:tcPr>
          <w:p w14:paraId="7031D0F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79509D7B">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3D49DE06">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6AD40D70">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9A56BA7">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8EFFCBB">
            <w:pPr>
              <w:numPr>
                <w:ilvl w:val="0"/>
                <w:numId w:val="2"/>
              </w:numPr>
              <w:jc w:val="left"/>
              <w:rPr>
                <w:rFonts w:ascii="宋体" w:eastAsia="宋体" w:hAnsi="宋体" w:cs="Times New Roman"/>
                <w:sz w:val="18"/>
                <w:szCs w:val="18"/>
              </w:rPr>
            </w:pPr>
          </w:p>
        </w:tc>
        <w:tc>
          <w:tcPr>
            <w:tcW w:w="850" w:type="dxa"/>
            <w:vAlign w:val="center"/>
          </w:tcPr>
          <w:p w14:paraId="15CB2B6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6F0E3B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287335CF">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6B6E89B">
            <w:pPr>
              <w:numPr>
                <w:ilvl w:val="0"/>
                <w:numId w:val="2"/>
              </w:numPr>
              <w:jc w:val="left"/>
              <w:rPr>
                <w:rFonts w:ascii="宋体" w:eastAsia="宋体" w:hAnsi="宋体" w:cs="Times New Roman"/>
                <w:sz w:val="18"/>
                <w:szCs w:val="18"/>
              </w:rPr>
            </w:pPr>
          </w:p>
        </w:tc>
        <w:tc>
          <w:tcPr>
            <w:tcW w:w="850" w:type="dxa"/>
            <w:vAlign w:val="center"/>
          </w:tcPr>
          <w:p w14:paraId="3EFBCDD3">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84CC4A">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53D8C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E47A1FD">
            <w:pPr>
              <w:numPr>
                <w:ilvl w:val="0"/>
                <w:numId w:val="2"/>
              </w:numPr>
              <w:jc w:val="left"/>
              <w:rPr>
                <w:rFonts w:ascii="宋体" w:eastAsia="宋体" w:hAnsi="宋体" w:cs="Times New Roman"/>
                <w:sz w:val="18"/>
                <w:szCs w:val="18"/>
              </w:rPr>
            </w:pPr>
          </w:p>
        </w:tc>
        <w:tc>
          <w:tcPr>
            <w:tcW w:w="850" w:type="dxa"/>
            <w:vAlign w:val="center"/>
          </w:tcPr>
          <w:p w14:paraId="5D9E798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71020E92">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582F97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45F55E3">
            <w:pPr>
              <w:numPr>
                <w:ilvl w:val="0"/>
                <w:numId w:val="2"/>
              </w:numPr>
              <w:jc w:val="left"/>
              <w:rPr>
                <w:rFonts w:ascii="宋体" w:eastAsia="宋体" w:hAnsi="宋体" w:cs="Times New Roman"/>
                <w:sz w:val="18"/>
                <w:szCs w:val="18"/>
              </w:rPr>
            </w:pPr>
          </w:p>
        </w:tc>
        <w:tc>
          <w:tcPr>
            <w:tcW w:w="850" w:type="dxa"/>
            <w:vAlign w:val="center"/>
          </w:tcPr>
          <w:p w14:paraId="126DF3CD">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67CCB780">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1CBEF6FB">
      <w:pPr>
        <w:spacing w:line="360" w:lineRule="auto"/>
        <w:jc w:val="left"/>
        <w:rPr>
          <w:rFonts w:ascii="Times New Roman" w:eastAsia="宋体" w:hAnsi="Times New Roman" w:cs="Times New Roman"/>
          <w:b/>
          <w:bCs/>
          <w:sz w:val="44"/>
          <w:szCs w:val="44"/>
        </w:rPr>
      </w:pPr>
    </w:p>
    <w:p w14:paraId="6C5D8566">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26AD703F">
      <w:pPr>
        <w:spacing w:line="360" w:lineRule="auto"/>
        <w:jc w:val="left"/>
        <w:rPr>
          <w:rFonts w:ascii="宋体" w:eastAsia="宋体" w:hAnsi="宋体" w:cs="微软雅黑"/>
          <w:b/>
          <w:color w:val="0000FF"/>
          <w:kern w:val="0"/>
          <w:szCs w:val="21"/>
        </w:rPr>
      </w:pPr>
    </w:p>
    <w:p w14:paraId="03DD4A16">
      <w:pPr>
        <w:spacing w:line="360" w:lineRule="auto"/>
        <w:jc w:val="left"/>
        <w:rPr>
          <w:rFonts w:ascii="Times New Roman" w:eastAsia="宋体" w:hAnsi="Times New Roman" w:cs="Times New Roman"/>
          <w:b/>
          <w:bCs/>
          <w:sz w:val="44"/>
          <w:szCs w:val="44"/>
        </w:rPr>
      </w:pPr>
    </w:p>
    <w:p w14:paraId="487783EC">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FA956">
      <w:pPr>
        <w:spacing w:line="360" w:lineRule="auto"/>
        <w:rPr>
          <w:rFonts w:ascii="Times New Roman" w:eastAsia="宋体" w:hAnsi="Times New Roman" w:cs="Times New Roman"/>
          <w:szCs w:val="20"/>
        </w:rPr>
      </w:pPr>
    </w:p>
    <w:p w14:paraId="2D7BB96B">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0717A568">
      <w:pPr>
        <w:spacing w:line="360" w:lineRule="auto"/>
        <w:rPr>
          <w:rFonts w:ascii="Times New Roman" w:eastAsia="宋体" w:hAnsi="Times New Roman" w:cs="Times New Roman"/>
          <w:b/>
          <w:bCs/>
          <w:szCs w:val="21"/>
        </w:rPr>
      </w:pPr>
    </w:p>
    <w:p w14:paraId="1C3329EF">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4FE0D6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23C850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56BFEB0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46A3550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EA6811D">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6CAE29A5">
      <w:pPr>
        <w:spacing w:line="360" w:lineRule="auto"/>
        <w:jc w:val="center"/>
        <w:rPr>
          <w:rFonts w:ascii="Times New Roman" w:eastAsia="宋体" w:hAnsi="Times New Roman" w:cs="Times New Roman"/>
          <w:b/>
          <w:bCs/>
          <w:sz w:val="28"/>
          <w:szCs w:val="28"/>
        </w:rPr>
      </w:pPr>
    </w:p>
    <w:p w14:paraId="7FEE487B">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9" w:name="采购人_recorderOrgName"/>
      <w:r>
        <w:rPr>
          <w:rFonts w:ascii="宋体" w:hAnsi="宋体" w:cs="微软雅黑"/>
          <w:b/>
          <w:color w:val="0000FF"/>
          <w:kern w:val="0"/>
          <w:szCs w:val="21"/>
        </w:rPr>
        <w:t>中国气象局地球系统数值预报中心</w:t>
      </w:r>
      <w:bookmarkEnd w:id="19"/>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0" w:name="项目名称_taskName"/>
      <w:r>
        <w:rPr>
          <w:rFonts w:ascii="宋体" w:hAnsi="宋体" w:cs="微软雅黑"/>
          <w:b/>
          <w:color w:val="0000FF"/>
          <w:kern w:val="0"/>
          <w:szCs w:val="21"/>
        </w:rPr>
        <w:t>存储扩容硬盘采购</w:t>
      </w:r>
      <w:bookmarkEnd w:id="20"/>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1" w:name="封面_projectNo_2"/>
      <w:r>
        <w:rPr>
          <w:rFonts w:ascii="宋体" w:hAnsi="宋体" w:cs="微软雅黑" w:hint="eastAsia"/>
          <w:b/>
          <w:color w:val="0000FF"/>
          <w:kern w:val="0"/>
          <w:szCs w:val="21"/>
        </w:rPr>
        <w:t>ZQCD-26201</w:t>
      </w:r>
      <w:bookmarkEnd w:id="21"/>
      <w:r>
        <w:rPr>
          <w:rFonts w:ascii="宋体" w:eastAsia="宋体" w:hAnsi="宋体" w:cs="宋体" w:hint="eastAsia"/>
          <w:b/>
          <w:bCs/>
          <w:szCs w:val="21"/>
        </w:rPr>
        <w:t>。</w:t>
      </w:r>
    </w:p>
    <w:p w14:paraId="0A2CABF0">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09C1646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2" w:name="包数量_packageCount"/>
      <w:r>
        <w:rPr>
          <w:rFonts w:ascii="宋体" w:hAnsi="宋体" w:cs="微软雅黑" w:hint="eastAsia"/>
          <w:color w:val="0000FF"/>
          <w:kern w:val="0"/>
          <w:szCs w:val="21"/>
        </w:rPr>
        <w:t>1</w:t>
      </w:r>
      <w:bookmarkEnd w:id="22"/>
      <w:r>
        <w:rPr>
          <w:rFonts w:ascii="宋体" w:eastAsia="宋体" w:hAnsi="宋体" w:cs="微软雅黑" w:hint="eastAsia"/>
          <w:b/>
          <w:color w:val="0000FF"/>
          <w:kern w:val="0"/>
          <w:szCs w:val="21"/>
        </w:rPr>
        <w:t>包</w:t>
      </w:r>
      <w:r>
        <w:rPr>
          <w:rFonts w:ascii="宋体" w:eastAsia="宋体" w:hAnsi="宋体" w:cs="宋体" w:hint="eastAsia"/>
          <w:szCs w:val="21"/>
        </w:rPr>
        <w:t>。</w:t>
      </w:r>
    </w:p>
    <w:p w14:paraId="0C2763D1">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73036A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1543123D">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第六章“采购需求”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2CF9FDD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3" w:name="合同履约期限_contractPerformancePeriod"/>
      <w:r>
        <w:rPr>
          <w:rFonts w:ascii="宋体" w:hAnsi="宋体" w:cs="微软雅黑" w:hint="eastAsia"/>
          <w:b/>
          <w:color w:val="0000FF"/>
          <w:kern w:val="0"/>
          <w:szCs w:val="21"/>
        </w:rPr>
        <w:t>合同签订后7天内交货，10天内完成安装调试并具备验收条件</w:t>
      </w:r>
      <w:bookmarkEnd w:id="23"/>
      <w:r>
        <w:rPr>
          <w:rFonts w:ascii="宋体" w:hAnsi="宋体" w:cs="微软雅黑" w:hint="eastAsia"/>
          <w:b/>
          <w:color w:val="0000FF"/>
          <w:kern w:val="0"/>
          <w:szCs w:val="21"/>
        </w:rPr>
        <w:t>。</w:t>
      </w:r>
    </w:p>
    <w:p w14:paraId="4F1C480E">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4" w:name="合同履约期限_performanceAddress"/>
      <w:r>
        <w:rPr>
          <w:rFonts w:ascii="宋体" w:hAnsi="宋体" w:cs="微软雅黑" w:hint="eastAsia"/>
          <w:b/>
          <w:color w:val="0000FF"/>
          <w:kern w:val="0"/>
          <w:szCs w:val="21"/>
        </w:rPr>
        <w:t>北京</w:t>
      </w:r>
      <w:bookmarkEnd w:id="24"/>
      <w:r>
        <w:rPr>
          <w:rFonts w:ascii="宋体" w:eastAsia="宋体" w:hAnsi="宋体" w:cs="微软雅黑" w:hint="eastAsia"/>
          <w:b/>
          <w:color w:val="0000FF"/>
          <w:kern w:val="0"/>
          <w:szCs w:val="21"/>
        </w:rPr>
        <w:t>。</w:t>
      </w:r>
    </w:p>
    <w:p w14:paraId="2CB44C36">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0D3DA8A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75516CE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B3E99D0">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95FDA1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5" w:name="项目公告_signUpFirstTime"/>
      <w:r>
        <w:rPr>
          <w:rFonts w:ascii="宋体" w:hint="eastAsia"/>
          <w:szCs w:val="21"/>
          <w:highlight w:val="none"/>
        </w:rPr>
        <w:t>2026年09月10日 00:00:00</w:t>
      </w:r>
      <w:bookmarkEnd w:id="25"/>
      <w:r>
        <w:rPr>
          <w:rFonts w:ascii="宋体" w:hint="eastAsia"/>
          <w:szCs w:val="21"/>
          <w:highlight w:val="none"/>
        </w:rPr>
        <w:t>至</w:t>
      </w:r>
      <w:bookmarkStart w:id="26" w:name="项目公告_signUpLastTime"/>
      <w:r>
        <w:rPr>
          <w:rFonts w:ascii="宋体" w:hint="eastAsia"/>
          <w:szCs w:val="21"/>
          <w:highlight w:val="none"/>
        </w:rPr>
        <w:t>2026年09月17日 23:59:59</w:t>
      </w:r>
      <w:bookmarkEnd w:id="26"/>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49F0220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7182C4A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w:t>
      </w:r>
      <w:bookmarkStart w:id="27" w:name="_GoBack"/>
      <w:bookmarkEnd w:id="27"/>
      <w:r>
        <w:rPr>
          <w:rFonts w:ascii="宋体" w:eastAsia="宋体" w:hAnsi="宋体" w:cs="Times New Roman" w:hint="eastAsia"/>
          <w:szCs w:val="21"/>
        </w:rPr>
        <w:t>对谈判文件的质疑期限从谈判文件发出之日起计算。</w:t>
      </w:r>
    </w:p>
    <w:p w14:paraId="65068D7D">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2112F769">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w:t>
      </w:r>
      <w:r>
        <w:rPr>
          <w:rFonts w:ascii="宋体" w:eastAsia="宋体" w:hAnsi="宋体" w:cs="Times New Roman" w:hint="eastAsia"/>
          <w:b/>
          <w:szCs w:val="21"/>
        </w:rPr>
        <w:t>提交首次响应文件截止时间</w:t>
      </w:r>
      <w:r>
        <w:rPr>
          <w:rFonts w:ascii="宋体" w:eastAsia="宋体" w:hAnsi="宋体" w:cs="Times New Roman" w:hint="eastAsia"/>
          <w:b/>
          <w:szCs w:val="21"/>
          <w:lang w:eastAsia="zh-CN"/>
        </w:rPr>
        <w:t>、</w:t>
      </w:r>
      <w:r>
        <w:rPr>
          <w:rFonts w:ascii="宋体" w:eastAsia="宋体" w:hAnsi="宋体" w:cs="Times New Roman" w:hint="eastAsia"/>
          <w:b/>
          <w:szCs w:val="21"/>
        </w:rPr>
        <w:t>响应方式</w:t>
      </w:r>
      <w:r>
        <w:rPr>
          <w:rFonts w:ascii="宋体" w:eastAsia="宋体" w:hAnsi="宋体" w:cs="Times New Roman" w:hint="eastAsia"/>
          <w:b/>
          <w:szCs w:val="21"/>
          <w:lang w:val="en-US" w:eastAsia="zh-CN"/>
        </w:rPr>
        <w:t>及开启时间</w:t>
      </w:r>
    </w:p>
    <w:p w14:paraId="4D9B6F9E">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1、响应文件提交截止时间</w:t>
      </w:r>
      <w:r>
        <w:rPr>
          <w:rFonts w:ascii="宋体" w:eastAsia="宋体" w:hAnsi="Times New Roman" w:cs="Times New Roman" w:hint="eastAsia"/>
          <w:szCs w:val="21"/>
          <w:lang w:val="en-US" w:eastAsia="zh-CN"/>
        </w:rPr>
        <w:t>及开启时间</w:t>
      </w:r>
      <w:r>
        <w:rPr>
          <w:rFonts w:ascii="宋体" w:hint="eastAsia"/>
          <w:szCs w:val="21"/>
        </w:rPr>
        <w:t>：</w:t>
      </w:r>
      <w:bookmarkStart w:id="28" w:name="项目公告_openBidTime"/>
      <w:r>
        <w:rPr>
          <w:rFonts w:asciiTheme="minorEastAsia" w:eastAsiaTheme="minorEastAsia" w:hAnsiTheme="minorEastAsia" w:hint="eastAsia"/>
          <w:bCs/>
          <w:szCs w:val="21"/>
          <w:highlight w:val="none"/>
        </w:rPr>
        <w:t>2026年09月23日 09:00:00</w:t>
      </w:r>
      <w:bookmarkEnd w:id="28"/>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CF80B96">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BDE27A">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16156056">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01ECC34">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0B8DF768">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北京市海淀区中关村南大街46号中国气象局北区7号楼2层小会议室（科技大楼前草坪西侧），届时投标人的法定代表人或其授权的投标人授权代表必须到场参加。</w:t>
      </w:r>
      <w:bookmarkEnd w:id="29"/>
    </w:p>
    <w:p w14:paraId="041720F9">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FD298A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28124A5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w:t>
      </w:r>
      <w:r>
        <w:rPr>
          <w:rFonts w:ascii="宋体" w:hAnsi="宋体" w:hint="eastAsia"/>
          <w:b/>
          <w:szCs w:val="21"/>
          <w:highlight w:val="none"/>
          <w:u w:val="single"/>
        </w:rPr>
        <w:t>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0" w:name="contactName"/>
      <w:r>
        <w:rPr>
          <w:rFonts w:ascii="宋体" w:hAnsi="宋体" w:cs="微软雅黑"/>
          <w:b/>
          <w:color w:val="0000FF"/>
          <w:kern w:val="0"/>
          <w:szCs w:val="21"/>
        </w:rPr>
        <w:t>陈小超</w:t>
      </w:r>
      <w:bookmarkEnd w:id="30"/>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1" w:name="contactPhone"/>
      <w:r>
        <w:rPr>
          <w:rFonts w:ascii="宋体" w:hAnsi="宋体" w:cs="微软雅黑"/>
          <w:b/>
          <w:color w:val="0000FF"/>
          <w:kern w:val="0"/>
          <w:szCs w:val="21"/>
        </w:rPr>
        <w:t>010-68406136</w:t>
      </w:r>
      <w:bookmarkEnd w:id="31"/>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2" w:name="采购人1_recorderOrgName"/>
      <w:r>
        <w:rPr>
          <w:rFonts w:ascii="宋体" w:hAnsi="宋体" w:cs="微软雅黑"/>
          <w:b/>
          <w:color w:val="0000FF"/>
          <w:kern w:val="0"/>
          <w:szCs w:val="21"/>
        </w:rPr>
        <w:t>中国气象局地球系统数值预报中心</w:t>
      </w:r>
      <w:bookmarkEnd w:id="32"/>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3" w:name="采购项目负责人_contactsName"/>
      <w:r>
        <w:rPr>
          <w:rFonts w:ascii="宋体" w:hAnsi="宋体" w:cs="微软雅黑"/>
          <w:b/>
          <w:color w:val="0000FF"/>
          <w:kern w:val="0"/>
          <w:szCs w:val="21"/>
        </w:rPr>
        <w:t>颉卫华</w:t>
      </w:r>
      <w:bookmarkEnd w:id="33"/>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4" w:name="采购项目负责人办公电话_contactsTel"/>
      <w:r>
        <w:rPr>
          <w:rFonts w:ascii="宋体" w:hAnsi="宋体" w:cs="微软雅黑"/>
          <w:b/>
          <w:color w:val="0000FF"/>
          <w:kern w:val="0"/>
          <w:szCs w:val="21"/>
        </w:rPr>
        <w:t>010-58995597</w:t>
      </w:r>
      <w:bookmarkEnd w:id="34"/>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5" w:name="采购单位所在地址_recorderOrgAddress"/>
      <w:r>
        <w:rPr>
          <w:rFonts w:ascii="宋体" w:hAnsi="宋体" w:cs="微软雅黑"/>
          <w:b/>
          <w:color w:val="0000FF"/>
          <w:kern w:val="0"/>
          <w:szCs w:val="21"/>
        </w:rPr>
        <w:t>北京市海淀区中关村南大街46号</w:t>
      </w:r>
      <w:bookmarkEnd w:id="35"/>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6" w:name="技术电话_technicalSupportPhoneNumber"/>
      <w:r>
        <w:rPr>
          <w:rFonts w:ascii="宋体" w:hAnsi="宋体" w:cs="宋体" w:hint="eastAsia"/>
          <w:szCs w:val="21"/>
        </w:rPr>
        <w:t>010-68406701</w:t>
      </w:r>
      <w:bookmarkEnd w:id="36"/>
    </w:p>
    <w:p w14:paraId="15BE1DF9">
      <w:pPr>
        <w:tabs>
          <w:tab w:val="left" w:pos="943"/>
          <w:tab w:val="left" w:pos="1573"/>
        </w:tabs>
        <w:adjustRightInd w:val="0"/>
        <w:snapToGrid w:val="0"/>
        <w:spacing w:line="360" w:lineRule="auto"/>
        <w:jc w:val="center"/>
        <w:rPr>
          <w:rFonts w:ascii="Times New Roman" w:eastAsia="宋体" w:hAnsi="Times New Roman" w:cs="Times New Roman"/>
          <w:b/>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
          <w:bCs/>
          <w:szCs w:val="21"/>
        </w:rPr>
        <w:br w:type="page"/>
      </w:r>
    </w:p>
    <w:p w14:paraId="3E96A162">
      <w:pPr>
        <w:spacing w:line="360" w:lineRule="auto"/>
        <w:jc w:val="center"/>
        <w:outlineLvl w:val="1"/>
        <w:rPr>
          <w:rFonts w:ascii="Times New Roman" w:eastAsia="宋体" w:hAnsi="Times New Roman" w:cs="Times New Roman"/>
          <w:b/>
          <w:sz w:val="30"/>
          <w:szCs w:val="30"/>
        </w:rPr>
      </w:pPr>
      <w:bookmarkStart w:id="37" w:name="投标人须知专用部分_TBXZ"/>
      <w:r>
        <w:rPr>
          <w:rFonts w:ascii="Times New Roman" w:eastAsia="宋体" w:hAnsi="Times New Roman" w:cs="Times New Roman" w:hint="eastAsia"/>
          <w:b/>
          <w:sz w:val="30"/>
          <w:szCs w:val="30"/>
        </w:rPr>
        <w:t>第五章  响应人须知专用部分</w:t>
      </w:r>
    </w:p>
    <w:p w14:paraId="04088584">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4832B4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3CE74FD2">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0EB706A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230784E">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6BBA9139">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E9A879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985F69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A461A6E">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16DC54DC">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1630BB26">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29390EA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7215BD51">
            <w:pPr>
              <w:rPr>
                <w:rFonts w:ascii="Times New Roman" w:eastAsia="宋体" w:hAnsi="Times New Roman" w:cs="Times New Roman"/>
                <w:szCs w:val="21"/>
              </w:rPr>
            </w:pPr>
            <w:bookmarkStart w:id="38" w:name="采购人1_recorderOrgName_0"/>
            <w:r>
              <w:rPr>
                <w:rFonts w:ascii="宋体" w:eastAsia="宋体" w:hAnsi="宋体" w:cs="微软雅黑" w:hint="eastAsia"/>
                <w:kern w:val="0"/>
                <w:szCs w:val="21"/>
              </w:rPr>
              <w:t>中国气象局地球系统数值预报中心</w:t>
            </w:r>
            <w:bookmarkEnd w:id="38"/>
          </w:p>
        </w:tc>
      </w:tr>
      <w:tr w14:paraId="687B42E1">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7D6E0379">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6F47DC22">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22F331E">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6AF18EE3">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9" w:name="资_bidderQualificationValidBeyondDeadline"/>
            <w:r>
              <w:rPr>
                <w:rFonts w:ascii="宋体" w:eastAsia="宋体" w:hAnsi="宋体" w:cs="微软雅黑" w:hint="eastAsia"/>
                <w:kern w:val="0"/>
                <w:szCs w:val="21"/>
              </w:rPr>
              <w:t>无</w:t>
            </w:r>
            <w:bookmarkEnd w:id="39"/>
          </w:p>
        </w:tc>
      </w:tr>
      <w:tr w14:paraId="04666BDE">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51A776A">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45F9EDD">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5DF38371">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0" w:name="代理商投标_agentFlagText"/>
            <w:r>
              <w:rPr>
                <w:rFonts w:asciiTheme="minorEastAsia" w:eastAsiaTheme="minorEastAsia" w:hAnsiTheme="minorEastAsia" w:cstheme="minorEastAsia" w:hint="eastAsia"/>
                <w:kern w:val="0"/>
                <w:szCs w:val="21"/>
              </w:rPr>
              <w:t>允许（仅针对以下产品：存储扩容硬盘允许代理商响应）</w:t>
            </w:r>
            <w:bookmarkEnd w:id="40"/>
          </w:p>
        </w:tc>
      </w:tr>
      <w:tr w14:paraId="1D3C5E7A">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4CDCF67F">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5FB5168E">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40C0FD96">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0465A8A4">
            <w:pPr>
              <w:rPr>
                <w:rFonts w:ascii="宋体" w:eastAsia="宋体" w:hAnsi="宋体" w:cs="微软雅黑"/>
                <w:kern w:val="0"/>
                <w:szCs w:val="21"/>
              </w:rPr>
            </w:pPr>
            <w:bookmarkStart w:id="41" w:name="进口产品_agentMaterials"/>
            <w:r>
              <w:rPr>
                <w:rFonts w:ascii="宋体" w:hAnsi="宋体" w:cs="微软雅黑" w:hint="eastAsia"/>
                <w:kern w:val="0"/>
                <w:szCs w:val="21"/>
                <w:highlight w:val="none"/>
              </w:rPr>
              <w:t>无</w:t>
            </w:r>
            <w:bookmarkEnd w:id="41"/>
          </w:p>
        </w:tc>
      </w:tr>
      <w:tr w14:paraId="73EF2357">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EC9AA81">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3A4C1B3F">
            <w:pPr>
              <w:rPr>
                <w:rFonts w:ascii="Times New Roman" w:eastAsia="宋体" w:hAnsi="Times New Roman" w:cs="Times New Roman"/>
                <w:szCs w:val="21"/>
              </w:rPr>
            </w:pPr>
            <w:r>
              <w:rPr>
                <w:rFonts w:ascii="Times New Roman" w:eastAsia="宋体" w:hAnsi="Times New Roman" w:cs="Times New Roman" w:hint="eastAsia"/>
                <w:szCs w:val="21"/>
              </w:rPr>
              <w:t>1.3.4，1.28.7</w:t>
            </w:r>
          </w:p>
        </w:tc>
        <w:tc>
          <w:tcPr>
            <w:tcW w:w="1701" w:type="dxa"/>
            <w:vAlign w:val="center"/>
          </w:tcPr>
          <w:p w14:paraId="0EF6DC8C">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2" w:name="是否设有核心产品_coreFlagText"/>
            <w:r>
              <w:rPr>
                <w:rFonts w:asciiTheme="minorEastAsia" w:eastAsiaTheme="minorEastAsia" w:hAnsiTheme="minorEastAsia" w:cstheme="minorEastAsia" w:hint="eastAsia"/>
                <w:kern w:val="0"/>
                <w:szCs w:val="21"/>
              </w:rPr>
              <w:t>不设有</w:t>
            </w:r>
            <w:bookmarkEnd w:id="42"/>
          </w:p>
        </w:tc>
      </w:tr>
      <w:tr w14:paraId="1ECF341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2D9C113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033C35DC">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CE0AB9E">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3" w:name="联合体投标_jointFlagText"/>
            <w:r>
              <w:rPr>
                <w:rFonts w:asciiTheme="minorEastAsia" w:eastAsiaTheme="minorEastAsia" w:hAnsiTheme="minorEastAsia" w:cstheme="minorEastAsia" w:hint="eastAsia"/>
                <w:kern w:val="0"/>
                <w:szCs w:val="21"/>
              </w:rPr>
              <w:t>不允许</w:t>
            </w:r>
            <w:bookmarkEnd w:id="43"/>
          </w:p>
        </w:tc>
      </w:tr>
      <w:tr w14:paraId="6914B1AA">
        <w:tblPrEx>
          <w:tblW w:w="0" w:type="auto"/>
          <w:tblInd w:w="0" w:type="dxa"/>
          <w:tblLayout w:type="fixed"/>
          <w:tblCellMar>
            <w:top w:w="0" w:type="dxa"/>
            <w:left w:w="108" w:type="dxa"/>
            <w:bottom w:w="0" w:type="dxa"/>
            <w:right w:w="108" w:type="dxa"/>
          </w:tblCellMar>
        </w:tblPrEx>
        <w:tc>
          <w:tcPr>
            <w:tcW w:w="675" w:type="dxa"/>
            <w:vAlign w:val="center"/>
          </w:tcPr>
          <w:p w14:paraId="3A000729">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7679104">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C6E8F12">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4" w:name="许可证_exclusiveLicenseFlagText"/>
            <w:r>
              <w:rPr>
                <w:rFonts w:asciiTheme="minorEastAsia" w:eastAsiaTheme="minorEastAsia" w:hAnsiTheme="minorEastAsia" w:cstheme="minorEastAsia" w:hint="eastAsia"/>
                <w:kern w:val="0"/>
                <w:szCs w:val="21"/>
              </w:rPr>
              <w:t>不必须</w:t>
            </w:r>
            <w:bookmarkEnd w:id="44"/>
          </w:p>
        </w:tc>
      </w:tr>
      <w:tr w14:paraId="460D7E59">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13276313">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A084D8E">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815D86E">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5" w:name="进口产品投标_entranceFlagText"/>
            <w:r>
              <w:rPr>
                <w:rFonts w:asciiTheme="minorEastAsia" w:eastAsiaTheme="minorEastAsia" w:hAnsiTheme="minorEastAsia" w:cstheme="minorEastAsia" w:hint="eastAsia"/>
                <w:kern w:val="0"/>
                <w:szCs w:val="21"/>
              </w:rPr>
              <w:t>不允许</w:t>
            </w:r>
            <w:bookmarkEnd w:id="45"/>
          </w:p>
        </w:tc>
      </w:tr>
      <w:tr w14:paraId="238DFE2C">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5756131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6A4E363">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6F93C77A">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7673A0D8">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（1）标的：存储扩容硬盘，属于  批发与零售  行业；</w:t>
            </w:r>
            <w:bookmarkEnd w:id="46"/>
          </w:p>
        </w:tc>
      </w:tr>
      <w:tr w14:paraId="55063C32">
        <w:tblPrEx>
          <w:tblW w:w="0" w:type="auto"/>
          <w:tblInd w:w="0" w:type="dxa"/>
          <w:tblLayout w:type="fixed"/>
          <w:tblCellMar>
            <w:top w:w="0" w:type="dxa"/>
            <w:left w:w="108" w:type="dxa"/>
            <w:bottom w:w="0" w:type="dxa"/>
            <w:right w:w="108" w:type="dxa"/>
          </w:tblCellMar>
        </w:tblPrEx>
        <w:tc>
          <w:tcPr>
            <w:tcW w:w="675" w:type="dxa"/>
            <w:vAlign w:val="center"/>
          </w:tcPr>
          <w:p w14:paraId="0E82C1C1">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7B088A9E">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4519F485">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548BDD8A">
        <w:tblPrEx>
          <w:tblW w:w="0" w:type="auto"/>
          <w:tblInd w:w="0" w:type="dxa"/>
          <w:tblLayout w:type="fixed"/>
          <w:tblCellMar>
            <w:top w:w="0" w:type="dxa"/>
            <w:left w:w="108" w:type="dxa"/>
            <w:bottom w:w="0" w:type="dxa"/>
            <w:right w:w="108" w:type="dxa"/>
          </w:tblCellMar>
        </w:tblPrEx>
        <w:tc>
          <w:tcPr>
            <w:tcW w:w="675" w:type="dxa"/>
            <w:vAlign w:val="center"/>
          </w:tcPr>
          <w:p w14:paraId="6F525E12">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054DC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6EB4792E">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8" w:name="中标服务费_finalAmountText"/>
            <w:r>
              <w:rPr>
                <w:rFonts w:hint="eastAsia"/>
                <w:lang w:eastAsia="zh-CN"/>
              </w:rPr>
              <w:t>是，中标服务费：1.8万元。</w:t>
            </w:r>
            <w:bookmarkEnd w:id="48"/>
            <w:r>
              <w:rPr>
                <w:rFonts w:ascii="宋体" w:eastAsia="宋体" w:hAnsi="宋体" w:cs="微软雅黑" w:hint="eastAsia"/>
                <w:kern w:val="0"/>
                <w:szCs w:val="21"/>
              </w:rPr>
              <w:t xml:space="preserve"> </w:t>
            </w:r>
          </w:p>
        </w:tc>
      </w:tr>
      <w:tr w14:paraId="4DD2BA41">
        <w:tblPrEx>
          <w:tblW w:w="0" w:type="auto"/>
          <w:tblInd w:w="0" w:type="dxa"/>
          <w:tblLayout w:type="fixed"/>
          <w:tblCellMar>
            <w:top w:w="0" w:type="dxa"/>
            <w:left w:w="108" w:type="dxa"/>
            <w:bottom w:w="0" w:type="dxa"/>
            <w:right w:w="108" w:type="dxa"/>
          </w:tblCellMar>
        </w:tblPrEx>
        <w:tc>
          <w:tcPr>
            <w:tcW w:w="675" w:type="dxa"/>
            <w:vAlign w:val="center"/>
          </w:tcPr>
          <w:p w14:paraId="0E0850DB">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0F36D4C1">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740BDDD7">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0554AA4E">
        <w:tblPrEx>
          <w:tblW w:w="0" w:type="auto"/>
          <w:tblInd w:w="0" w:type="dxa"/>
          <w:tblLayout w:type="fixed"/>
          <w:tblCellMar>
            <w:top w:w="0" w:type="dxa"/>
            <w:left w:w="108" w:type="dxa"/>
            <w:bottom w:w="0" w:type="dxa"/>
            <w:right w:w="108" w:type="dxa"/>
          </w:tblCellMar>
        </w:tblPrEx>
        <w:tc>
          <w:tcPr>
            <w:tcW w:w="675" w:type="dxa"/>
            <w:vAlign w:val="center"/>
          </w:tcPr>
          <w:p w14:paraId="6B1721F4">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279B1693">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02DA41BE">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5C83A10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4635C954">
            <w:pPr>
              <w:rPr>
                <w:rFonts w:ascii="Times New Roman" w:eastAsia="宋体" w:hAnsi="Times New Roman" w:cs="Times New Roman"/>
                <w:kern w:val="0"/>
                <w:szCs w:val="21"/>
              </w:rPr>
            </w:pPr>
            <w:r>
              <w:rPr>
                <w:rFonts w:ascii="Times New Roman" w:eastAsia="宋体" w:hAnsi="Times New Roman" w:cs="Times New Roman" w:hint="eastAsia"/>
                <w:kern w:val="0"/>
                <w:szCs w:val="21"/>
                <w:lang w:val="en-US" w:eastAsia="zh-CN"/>
              </w:rPr>
              <w:t>无</w:t>
            </w:r>
          </w:p>
        </w:tc>
      </w:tr>
      <w:tr w14:paraId="33FE517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18B38AB7">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170CE1B">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FF402DD">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0D8F3B95">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3328581C">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610DAF11">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C2B9417">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DD76F98">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46312861">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156.810000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156.810000 万元</w:t>
            </w:r>
            <w:bookmarkEnd w:id="52"/>
            <w:r>
              <w:rPr>
                <w:rFonts w:hint="eastAsia"/>
                <w:szCs w:val="21"/>
                <w:highlight w:val="none"/>
              </w:rPr>
              <w:t>。</w:t>
            </w:r>
          </w:p>
        </w:tc>
      </w:tr>
      <w:tr w14:paraId="6448F55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3900C7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B645D57">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9BB8E8D">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710FD7A1">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32A836F7">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E8CAAD2">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793A787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1649B950">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0A84A65A">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1AA090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5FDDA4E">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A1C4C50">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79CD1008">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259F925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7B53E8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0CDA11F">
            <w:pPr>
              <w:rPr>
                <w:rFonts w:ascii="Times New Roman" w:eastAsia="宋体" w:hAnsi="Times New Roman" w:cs="Times New Roman"/>
                <w:szCs w:val="21"/>
              </w:rPr>
            </w:pPr>
          </w:p>
        </w:tc>
        <w:tc>
          <w:tcPr>
            <w:tcW w:w="1701" w:type="dxa"/>
            <w:vAlign w:val="center"/>
          </w:tcPr>
          <w:p w14:paraId="5C87A7B6">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C97D07C">
            <w:pPr>
              <w:rPr>
                <w:rFonts w:ascii="宋体" w:eastAsia="宋体" w:hAnsi="宋体" w:cs="Times New Roman"/>
                <w:szCs w:val="21"/>
              </w:rPr>
            </w:pPr>
            <w:r>
              <w:rPr>
                <w:rFonts w:ascii="宋体" w:eastAsia="宋体" w:hAnsi="宋体" w:cs="Times New Roman" w:hint="eastAsia"/>
                <w:szCs w:val="21"/>
              </w:rPr>
              <w:t>详见第八章采购合同</w:t>
            </w:r>
          </w:p>
        </w:tc>
      </w:tr>
      <w:tr w14:paraId="76F6772E">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B76B948">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1860051E">
            <w:pPr>
              <w:rPr>
                <w:rFonts w:ascii="Times New Roman" w:eastAsia="宋体" w:hAnsi="Times New Roman" w:cs="Times New Roman"/>
                <w:szCs w:val="21"/>
              </w:rPr>
            </w:pPr>
          </w:p>
        </w:tc>
        <w:tc>
          <w:tcPr>
            <w:tcW w:w="1701" w:type="dxa"/>
            <w:vAlign w:val="center"/>
          </w:tcPr>
          <w:p w14:paraId="751F7BF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18F1013">
            <w:pPr>
              <w:rPr>
                <w:rFonts w:ascii="宋体" w:eastAsia="宋体" w:hAnsi="宋体" w:cs="Times New Roman"/>
                <w:szCs w:val="21"/>
              </w:rPr>
            </w:pPr>
            <w:bookmarkStart w:id="55" w:name="其他事项_ottherReemarks"/>
            <w:r>
              <w:rPr>
                <w:rFonts w:ascii="宋体" w:eastAsia="宋体" w:hAnsi="宋体" w:cs="微软雅黑" w:hint="eastAsia"/>
                <w:kern w:val="0"/>
                <w:szCs w:val="21"/>
              </w:rPr>
              <w:t>无</w:t>
            </w:r>
            <w:bookmarkEnd w:id="55"/>
          </w:p>
        </w:tc>
      </w:tr>
    </w:tbl>
    <w:p w14:paraId="30028217"/>
    <w:p w:rsidR="00A77B3E"/>
    <w:p w14:paraId="70E637B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7"/>
    </w:p>
    <w:p w:rsidR="008E4EC8" w14:paraId="70F6C4B7" w14:textId="77777777">
      <w:pPr>
        <w:spacing w:before="156" w:beforeLines="50" w:line="360" w:lineRule="auto"/>
        <w:ind w:firstLine="300" w:firstLineChars="100"/>
        <w:jc w:val="center"/>
        <w:outlineLvl w:val="1"/>
        <w:rPr>
          <w:rFonts w:ascii="宋体" w:eastAsia="宋体" w:hAnsi="宋体" w:cs="Times New Roman"/>
          <w:b/>
          <w:sz w:val="30"/>
          <w:szCs w:val="30"/>
        </w:rPr>
      </w:pPr>
      <w:bookmarkStart w:id="56" w:name="插入_采购需求书"/>
      <w:r>
        <w:rPr>
          <w:rFonts w:ascii="宋体" w:eastAsia="宋体" w:hAnsi="宋体" w:cs="Times New Roman" w:hint="eastAsia"/>
          <w:b/>
          <w:sz w:val="30"/>
          <w:szCs w:val="30"/>
        </w:rPr>
        <w:t>第六章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采购需求</w:t>
      </w:r>
    </w:p>
    <w:p w:rsidR="008E4EC8" w14:paraId="6FFFB543"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一、项目概况及总体要求</w:t>
      </w:r>
    </w:p>
    <w:p w:rsidR="008E4EC8" w14:paraId="2FF35F38"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MCV</w:t>
      </w:r>
      <w:r>
        <w:rPr>
          <w:rFonts w:ascii="宋体" w:eastAsia="宋体" w:hAnsi="宋体" w:cs="Times New Roman" w:hint="eastAsia"/>
          <w:szCs w:val="21"/>
        </w:rPr>
        <w:t>天气</w:t>
      </w:r>
      <w:r>
        <w:rPr>
          <w:rFonts w:ascii="宋体" w:eastAsia="宋体" w:hAnsi="宋体" w:cs="Times New Roman" w:hint="eastAsia"/>
          <w:szCs w:val="21"/>
        </w:rPr>
        <w:t>-</w:t>
      </w:r>
      <w:r>
        <w:rPr>
          <w:rFonts w:ascii="宋体" w:eastAsia="宋体" w:hAnsi="宋体" w:cs="Times New Roman" w:hint="eastAsia"/>
          <w:szCs w:val="21"/>
        </w:rPr>
        <w:t>气候一体化模式多圈层耦合与同化系统关键技术研究”项目相关研究内容“全球海</w:t>
      </w:r>
      <w:r>
        <w:rPr>
          <w:rFonts w:ascii="宋体" w:eastAsia="宋体" w:hAnsi="宋体" w:cs="Times New Roman" w:hint="eastAsia"/>
          <w:szCs w:val="21"/>
        </w:rPr>
        <w:t>-</w:t>
      </w:r>
      <w:r>
        <w:rPr>
          <w:rFonts w:ascii="宋体" w:eastAsia="宋体" w:hAnsi="宋体" w:cs="Times New Roman" w:hint="eastAsia"/>
          <w:szCs w:val="21"/>
        </w:rPr>
        <w:t>陆</w:t>
      </w:r>
      <w:r>
        <w:rPr>
          <w:rFonts w:ascii="宋体" w:eastAsia="宋体" w:hAnsi="宋体" w:cs="Times New Roman" w:hint="eastAsia"/>
          <w:szCs w:val="21"/>
        </w:rPr>
        <w:t>-</w:t>
      </w:r>
      <w:r>
        <w:rPr>
          <w:rFonts w:ascii="宋体" w:eastAsia="宋体" w:hAnsi="宋体" w:cs="Times New Roman" w:hint="eastAsia"/>
          <w:szCs w:val="21"/>
        </w:rPr>
        <w:t>气</w:t>
      </w:r>
      <w:r>
        <w:rPr>
          <w:rFonts w:ascii="宋体" w:eastAsia="宋体" w:hAnsi="宋体" w:cs="Times New Roman" w:hint="eastAsia"/>
          <w:szCs w:val="21"/>
        </w:rPr>
        <w:t>-</w:t>
      </w:r>
      <w:r>
        <w:rPr>
          <w:rFonts w:ascii="宋体" w:eastAsia="宋体" w:hAnsi="宋体" w:cs="Times New Roman" w:hint="eastAsia"/>
          <w:szCs w:val="21"/>
        </w:rPr>
        <w:t>冰耦合模式的长期模拟试验与评估”，需开展</w:t>
      </w:r>
      <w:r>
        <w:rPr>
          <w:rFonts w:ascii="宋体" w:eastAsia="宋体" w:hAnsi="宋体" w:cs="Times New Roman" w:hint="eastAsia"/>
          <w:szCs w:val="21"/>
        </w:rPr>
        <w:t>百公里</w:t>
      </w:r>
      <w:r>
        <w:rPr>
          <w:rFonts w:ascii="宋体" w:eastAsia="宋体" w:hAnsi="宋体" w:cs="Times New Roman" w:hint="eastAsia"/>
          <w:szCs w:val="21"/>
        </w:rPr>
        <w:t>分辨率下的全球长期耦合模拟试验，目前由于已有存储资源老化故障，需要对现有</w:t>
      </w:r>
      <w:r>
        <w:rPr>
          <w:rFonts w:ascii="宋体" w:eastAsia="宋体" w:hAnsi="宋体" w:cs="Times New Roman" w:hint="eastAsia"/>
          <w:szCs w:val="21"/>
        </w:rPr>
        <w:t>CMIP</w:t>
      </w:r>
      <w:r>
        <w:rPr>
          <w:rFonts w:ascii="宋体" w:eastAsia="宋体" w:hAnsi="宋体" w:cs="Times New Roman" w:hint="eastAsia"/>
          <w:szCs w:val="21"/>
        </w:rPr>
        <w:t>数据共享平台存储设备进行扩容，以保障开展的</w:t>
      </w:r>
      <w:r>
        <w:rPr>
          <w:rFonts w:ascii="宋体" w:eastAsia="宋体" w:hAnsi="宋体" w:cs="Times New Roman" w:hint="eastAsia"/>
          <w:szCs w:val="21"/>
        </w:rPr>
        <w:t>AMIP</w:t>
      </w:r>
      <w:r>
        <w:rPr>
          <w:rFonts w:ascii="宋体" w:eastAsia="宋体" w:hAnsi="宋体" w:cs="Times New Roman" w:hint="eastAsia"/>
          <w:szCs w:val="21"/>
        </w:rPr>
        <w:t>和</w:t>
      </w:r>
      <w:r>
        <w:rPr>
          <w:rFonts w:ascii="宋体" w:eastAsia="宋体" w:hAnsi="宋体" w:cs="Times New Roman" w:hint="eastAsia"/>
          <w:szCs w:val="21"/>
        </w:rPr>
        <w:t>CMIP</w:t>
      </w:r>
      <w:r>
        <w:rPr>
          <w:rFonts w:ascii="宋体" w:eastAsia="宋体" w:hAnsi="宋体" w:cs="Times New Roman" w:hint="eastAsia"/>
          <w:szCs w:val="21"/>
        </w:rPr>
        <w:t>长期模拟试验数据存储和评估。</w:t>
      </w:r>
    </w:p>
    <w:p w:rsidR="008E4EC8" w14:paraId="58676DDD"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二、设备需求一览表（见第七章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8E4EC8" w14:paraId="728C3F0E"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三、技术性能指标</w:t>
      </w:r>
    </w:p>
    <w:p w:rsidR="008E4EC8" w14:paraId="328686CD"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商品属性要求：存储容量</w:t>
      </w:r>
      <w:r>
        <w:rPr>
          <w:rFonts w:ascii="宋体" w:eastAsia="宋体" w:hAnsi="宋体" w:cs="Times New Roman" w:hint="eastAsia"/>
          <w:szCs w:val="21"/>
        </w:rPr>
        <w:t xml:space="preserve"> :</w:t>
      </w:r>
      <w:r>
        <w:rPr>
          <w:rFonts w:ascii="宋体" w:eastAsia="宋体" w:hAnsi="宋体" w:cs="Times New Roman" w:hint="eastAsia"/>
          <w:szCs w:val="21"/>
        </w:rPr>
        <w:t>总体扩容</w:t>
      </w:r>
      <w:r>
        <w:rPr>
          <w:rFonts w:ascii="宋体" w:eastAsia="宋体" w:hAnsi="宋体" w:cs="Times New Roman" w:hint="eastAsia"/>
          <w:szCs w:val="21"/>
        </w:rPr>
        <w:t>裸</w:t>
      </w:r>
      <w:r>
        <w:rPr>
          <w:rFonts w:ascii="宋体" w:eastAsia="宋体" w:hAnsi="宋体" w:cs="Times New Roman" w:hint="eastAsia"/>
          <w:szCs w:val="21"/>
        </w:rPr>
        <w:t>容量≥</w:t>
      </w:r>
      <w:r>
        <w:rPr>
          <w:rFonts w:ascii="宋体" w:eastAsia="宋体" w:hAnsi="宋体" w:cs="Times New Roman" w:hint="eastAsia"/>
          <w:szCs w:val="21"/>
        </w:rPr>
        <w:t>695.84T,</w:t>
      </w:r>
      <w:r>
        <w:rPr>
          <w:rFonts w:ascii="宋体" w:eastAsia="宋体" w:hAnsi="宋体" w:cs="Times New Roman" w:hint="eastAsia"/>
          <w:szCs w:val="21"/>
        </w:rPr>
        <w:t>硬盘类型</w:t>
      </w:r>
      <w:r>
        <w:rPr>
          <w:rFonts w:ascii="宋体" w:eastAsia="宋体" w:hAnsi="宋体" w:cs="Times New Roman" w:hint="eastAsia"/>
          <w:szCs w:val="21"/>
        </w:rPr>
        <w:t xml:space="preserve"> :</w:t>
      </w:r>
      <w:r>
        <w:rPr>
          <w:rFonts w:ascii="宋体" w:eastAsia="宋体" w:hAnsi="宋体" w:cs="Times New Roman" w:hint="eastAsia"/>
          <w:szCs w:val="21"/>
        </w:rPr>
        <w:t>单盘容量≥</w:t>
      </w:r>
      <w:r>
        <w:rPr>
          <w:rFonts w:ascii="宋体" w:eastAsia="宋体" w:hAnsi="宋体" w:cs="Times New Roman" w:hint="eastAsia"/>
          <w:szCs w:val="21"/>
        </w:rPr>
        <w:t xml:space="preserve">10T </w:t>
      </w:r>
      <w:r>
        <w:rPr>
          <w:rFonts w:ascii="宋体" w:eastAsia="宋体" w:hAnsi="宋体" w:cs="Times New Roman" w:hint="eastAsia"/>
          <w:szCs w:val="21"/>
        </w:rPr>
        <w:t>3.5</w:t>
      </w:r>
      <w:r>
        <w:rPr>
          <w:rFonts w:ascii="宋体" w:eastAsia="宋体" w:hAnsi="宋体" w:cs="Times New Roman" w:hint="eastAsia"/>
          <w:szCs w:val="21"/>
        </w:rPr>
        <w:t>寸</w:t>
      </w:r>
      <w:r>
        <w:rPr>
          <w:rFonts w:ascii="宋体" w:eastAsia="宋体" w:hAnsi="宋体" w:cs="Times New Roman" w:hint="eastAsia"/>
          <w:szCs w:val="21"/>
        </w:rPr>
        <w:t xml:space="preserve"> 7.2k NL-SAS,</w:t>
      </w:r>
      <w:r>
        <w:rPr>
          <w:rFonts w:ascii="宋体" w:eastAsia="宋体" w:hAnsi="宋体" w:cs="Times New Roman" w:hint="eastAsia"/>
          <w:szCs w:val="21"/>
        </w:rPr>
        <w:t>硬盘数量≥</w:t>
      </w:r>
      <w:r>
        <w:rPr>
          <w:rFonts w:ascii="宋体" w:eastAsia="宋体" w:hAnsi="宋体" w:cs="Times New Roman" w:hint="eastAsia"/>
          <w:szCs w:val="21"/>
        </w:rPr>
        <w:t>42</w:t>
      </w:r>
      <w:r>
        <w:rPr>
          <w:rFonts w:ascii="宋体" w:eastAsia="宋体" w:hAnsi="宋体" w:cs="Times New Roman" w:hint="eastAsia"/>
          <w:szCs w:val="21"/>
        </w:rPr>
        <w:t>块；单盘容量≥</w:t>
      </w:r>
      <w:r>
        <w:rPr>
          <w:rFonts w:ascii="宋体" w:eastAsia="宋体" w:hAnsi="宋体" w:cs="Times New Roman" w:hint="eastAsia"/>
          <w:szCs w:val="21"/>
        </w:rPr>
        <w:t>16T 3.5</w:t>
      </w:r>
      <w:r>
        <w:rPr>
          <w:rFonts w:ascii="宋体" w:eastAsia="宋体" w:hAnsi="宋体" w:cs="Times New Roman" w:hint="eastAsia"/>
          <w:szCs w:val="21"/>
        </w:rPr>
        <w:t>寸</w:t>
      </w:r>
      <w:r>
        <w:rPr>
          <w:rFonts w:ascii="宋体" w:eastAsia="宋体" w:hAnsi="宋体" w:cs="Times New Roman" w:hint="eastAsia"/>
          <w:szCs w:val="21"/>
        </w:rPr>
        <w:t xml:space="preserve"> 7.2k NL-SAS,</w:t>
      </w:r>
      <w:r>
        <w:rPr>
          <w:rFonts w:ascii="宋体" w:eastAsia="宋体" w:hAnsi="宋体" w:cs="Times New Roman" w:hint="eastAsia"/>
          <w:szCs w:val="21"/>
        </w:rPr>
        <w:t>硬盘数量≥</w:t>
      </w:r>
      <w:r>
        <w:rPr>
          <w:rFonts w:ascii="宋体" w:eastAsia="宋体" w:hAnsi="宋体" w:cs="Times New Roman" w:hint="eastAsia"/>
          <w:szCs w:val="21"/>
        </w:rPr>
        <w:t>17</w:t>
      </w:r>
      <w:r>
        <w:rPr>
          <w:rFonts w:ascii="宋体" w:eastAsia="宋体" w:hAnsi="宋体" w:cs="Times New Roman" w:hint="eastAsia"/>
          <w:szCs w:val="21"/>
        </w:rPr>
        <w:t>块；单盘容量≥</w:t>
      </w:r>
      <w:r>
        <w:rPr>
          <w:rFonts w:ascii="宋体" w:eastAsia="宋体" w:hAnsi="宋体" w:cs="Times New Roman" w:hint="eastAsia"/>
          <w:szCs w:val="21"/>
        </w:rPr>
        <w:t>960G 3.5</w:t>
      </w:r>
      <w:r>
        <w:rPr>
          <w:rFonts w:ascii="宋体" w:eastAsia="宋体" w:hAnsi="宋体" w:cs="Times New Roman" w:hint="eastAsia"/>
          <w:szCs w:val="21"/>
        </w:rPr>
        <w:t>寸</w:t>
      </w:r>
      <w:r>
        <w:rPr>
          <w:rFonts w:ascii="宋体" w:eastAsia="宋体" w:hAnsi="宋体" w:cs="Times New Roman" w:hint="eastAsia"/>
          <w:szCs w:val="21"/>
        </w:rPr>
        <w:t xml:space="preserve"> SSD,</w:t>
      </w:r>
      <w:r>
        <w:rPr>
          <w:rFonts w:ascii="宋体" w:eastAsia="宋体" w:hAnsi="宋体" w:cs="Times New Roman" w:hint="eastAsia"/>
          <w:szCs w:val="21"/>
        </w:rPr>
        <w:t>硬盘数量≥</w:t>
      </w:r>
      <w:r>
        <w:rPr>
          <w:rFonts w:ascii="宋体" w:eastAsia="宋体" w:hAnsi="宋体" w:cs="Times New Roman" w:hint="eastAsia"/>
          <w:szCs w:val="21"/>
        </w:rPr>
        <w:t>4</w:t>
      </w:r>
      <w:r>
        <w:rPr>
          <w:rFonts w:ascii="宋体" w:eastAsia="宋体" w:hAnsi="宋体" w:cs="Times New Roman" w:hint="eastAsia"/>
          <w:szCs w:val="21"/>
        </w:rPr>
        <w:t>块</w:t>
      </w:r>
    </w:p>
    <w:p w:rsidR="008E4EC8" w14:paraId="4D2E3C6B"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其他技术指标要求：采购数量≥</w:t>
      </w:r>
      <w:r>
        <w:rPr>
          <w:rFonts w:ascii="宋体" w:eastAsia="宋体" w:hAnsi="宋体" w:cs="Times New Roman" w:hint="eastAsia"/>
          <w:szCs w:val="21"/>
        </w:rPr>
        <w:t xml:space="preserve">42 </w:t>
      </w:r>
      <w:r>
        <w:rPr>
          <w:rFonts w:ascii="宋体" w:eastAsia="宋体" w:hAnsi="宋体" w:cs="Times New Roman" w:hint="eastAsia"/>
          <w:szCs w:val="21"/>
        </w:rPr>
        <w:t>块单盘容量≥</w:t>
      </w:r>
      <w:r>
        <w:rPr>
          <w:rFonts w:ascii="宋体" w:eastAsia="宋体" w:hAnsi="宋体" w:cs="Times New Roman" w:hint="eastAsia"/>
          <w:szCs w:val="21"/>
        </w:rPr>
        <w:t xml:space="preserve">10T </w:t>
      </w:r>
      <w:r>
        <w:rPr>
          <w:rFonts w:ascii="宋体" w:eastAsia="宋体" w:hAnsi="宋体" w:cs="Times New Roman" w:hint="eastAsia"/>
          <w:szCs w:val="21"/>
        </w:rPr>
        <w:t>的</w:t>
      </w:r>
      <w:r>
        <w:rPr>
          <w:rFonts w:ascii="宋体" w:eastAsia="宋体" w:hAnsi="宋体" w:cs="Times New Roman" w:hint="eastAsia"/>
          <w:szCs w:val="21"/>
        </w:rPr>
        <w:t xml:space="preserve"> 3.5 </w:t>
      </w:r>
      <w:r>
        <w:rPr>
          <w:rFonts w:ascii="宋体" w:eastAsia="宋体" w:hAnsi="宋体" w:cs="Times New Roman" w:hint="eastAsia"/>
          <w:szCs w:val="21"/>
        </w:rPr>
        <w:t>寸</w:t>
      </w:r>
      <w:r>
        <w:rPr>
          <w:rFonts w:ascii="宋体" w:eastAsia="宋体" w:hAnsi="宋体" w:cs="Times New Roman" w:hint="eastAsia"/>
          <w:szCs w:val="21"/>
        </w:rPr>
        <w:t xml:space="preserve"> 7.2k NL-SAS </w:t>
      </w:r>
      <w:r>
        <w:rPr>
          <w:rFonts w:ascii="宋体" w:eastAsia="宋体" w:hAnsi="宋体" w:cs="Times New Roman" w:hint="eastAsia"/>
          <w:szCs w:val="21"/>
        </w:rPr>
        <w:t>硬盘、≥</w:t>
      </w:r>
      <w:r>
        <w:rPr>
          <w:rFonts w:ascii="宋体" w:eastAsia="宋体" w:hAnsi="宋体" w:cs="Times New Roman" w:hint="eastAsia"/>
          <w:szCs w:val="21"/>
        </w:rPr>
        <w:t>17</w:t>
      </w:r>
      <w:r>
        <w:rPr>
          <w:rFonts w:ascii="宋体" w:eastAsia="宋体" w:hAnsi="宋体" w:cs="Times New Roman" w:hint="eastAsia"/>
          <w:szCs w:val="21"/>
        </w:rPr>
        <w:t>块单盘容量≥</w:t>
      </w:r>
      <w:r>
        <w:rPr>
          <w:rFonts w:ascii="宋体" w:eastAsia="宋体" w:hAnsi="宋体" w:cs="Times New Roman" w:hint="eastAsia"/>
          <w:szCs w:val="21"/>
        </w:rPr>
        <w:t xml:space="preserve">16T </w:t>
      </w:r>
      <w:r>
        <w:rPr>
          <w:rFonts w:ascii="宋体" w:eastAsia="宋体" w:hAnsi="宋体" w:cs="Times New Roman" w:hint="eastAsia"/>
          <w:szCs w:val="21"/>
        </w:rPr>
        <w:t>的</w:t>
      </w:r>
      <w:r>
        <w:rPr>
          <w:rFonts w:ascii="宋体" w:eastAsia="宋体" w:hAnsi="宋体" w:cs="Times New Roman" w:hint="eastAsia"/>
          <w:szCs w:val="21"/>
        </w:rPr>
        <w:t xml:space="preserve"> 3.5 </w:t>
      </w:r>
      <w:r>
        <w:rPr>
          <w:rFonts w:ascii="宋体" w:eastAsia="宋体" w:hAnsi="宋体" w:cs="Times New Roman" w:hint="eastAsia"/>
          <w:szCs w:val="21"/>
        </w:rPr>
        <w:t>寸</w:t>
      </w:r>
      <w:r>
        <w:rPr>
          <w:rFonts w:ascii="宋体" w:eastAsia="宋体" w:hAnsi="宋体" w:cs="Times New Roman" w:hint="eastAsia"/>
          <w:szCs w:val="21"/>
        </w:rPr>
        <w:t xml:space="preserve"> 7.2k NL-SAS</w:t>
      </w:r>
      <w:r>
        <w:rPr>
          <w:rFonts w:ascii="宋体" w:eastAsia="宋体" w:hAnsi="宋体" w:cs="Times New Roman" w:hint="eastAsia"/>
          <w:szCs w:val="21"/>
        </w:rPr>
        <w:t>硬盘、≥</w:t>
      </w:r>
      <w:r>
        <w:rPr>
          <w:rFonts w:ascii="宋体" w:eastAsia="宋体" w:hAnsi="宋体" w:cs="Times New Roman" w:hint="eastAsia"/>
          <w:szCs w:val="21"/>
        </w:rPr>
        <w:t>4</w:t>
      </w:r>
      <w:r>
        <w:rPr>
          <w:rFonts w:ascii="宋体" w:eastAsia="宋体" w:hAnsi="宋体" w:cs="Times New Roman" w:hint="eastAsia"/>
          <w:szCs w:val="21"/>
        </w:rPr>
        <w:t>块单盘容量≥</w:t>
      </w:r>
      <w:r>
        <w:rPr>
          <w:rFonts w:ascii="宋体" w:eastAsia="宋体" w:hAnsi="宋体" w:cs="Times New Roman" w:hint="eastAsia"/>
          <w:szCs w:val="21"/>
        </w:rPr>
        <w:t>960G 3.5</w:t>
      </w:r>
      <w:r>
        <w:rPr>
          <w:rFonts w:ascii="宋体" w:eastAsia="宋体" w:hAnsi="宋体" w:cs="Times New Roman" w:hint="eastAsia"/>
          <w:szCs w:val="21"/>
        </w:rPr>
        <w:t>寸</w:t>
      </w:r>
      <w:r>
        <w:rPr>
          <w:rFonts w:ascii="宋体" w:eastAsia="宋体" w:hAnsi="宋体" w:cs="Times New Roman" w:hint="eastAsia"/>
          <w:szCs w:val="21"/>
        </w:rPr>
        <w:t xml:space="preserve"> SSD</w:t>
      </w:r>
      <w:r>
        <w:rPr>
          <w:rFonts w:ascii="宋体" w:eastAsia="宋体" w:hAnsi="宋体" w:cs="Times New Roman" w:hint="eastAsia"/>
          <w:szCs w:val="21"/>
        </w:rPr>
        <w:t>硬盘。扩容</w:t>
      </w:r>
      <w:r>
        <w:rPr>
          <w:rFonts w:ascii="宋体" w:eastAsia="宋体" w:hAnsi="宋体" w:cs="Times New Roman" w:hint="eastAsia"/>
          <w:szCs w:val="21"/>
        </w:rPr>
        <w:t>至现网存储设备</w:t>
      </w:r>
      <w:r>
        <w:rPr>
          <w:rFonts w:ascii="宋体" w:eastAsia="宋体" w:hAnsi="宋体" w:cs="Times New Roman" w:hint="eastAsia"/>
          <w:szCs w:val="21"/>
        </w:rPr>
        <w:t>OceanStor</w:t>
      </w:r>
      <w:r>
        <w:rPr>
          <w:rFonts w:ascii="宋体" w:eastAsia="宋体" w:hAnsi="宋体" w:cs="Times New Roman" w:hint="eastAsia"/>
          <w:szCs w:val="21"/>
        </w:rPr>
        <w:t xml:space="preserve"> 5510</w:t>
      </w:r>
      <w:r>
        <w:rPr>
          <w:rFonts w:ascii="宋体" w:eastAsia="宋体" w:hAnsi="宋体" w:cs="Times New Roman" w:hint="eastAsia"/>
          <w:szCs w:val="21"/>
        </w:rPr>
        <w:t>中，总体扩容容量≥</w:t>
      </w:r>
      <w:r>
        <w:rPr>
          <w:rFonts w:ascii="宋体" w:eastAsia="宋体" w:hAnsi="宋体" w:cs="Times New Roman" w:hint="eastAsia"/>
          <w:szCs w:val="21"/>
        </w:rPr>
        <w:t>695.84TB</w:t>
      </w:r>
      <w:r>
        <w:rPr>
          <w:rFonts w:ascii="宋体" w:eastAsia="宋体" w:hAnsi="宋体" w:cs="Times New Roman" w:hint="eastAsia"/>
          <w:szCs w:val="21"/>
        </w:rPr>
        <w:t>。需提供存储扩容硬盘扩容至原存储所需的</w:t>
      </w:r>
      <w:r>
        <w:rPr>
          <w:rFonts w:ascii="宋体" w:eastAsia="宋体" w:hAnsi="宋体" w:cs="Times New Roman" w:hint="eastAsia"/>
          <w:szCs w:val="21"/>
        </w:rPr>
        <w:t>所有配件，包括但不限于</w:t>
      </w:r>
      <w:r>
        <w:rPr>
          <w:rFonts w:ascii="宋体" w:eastAsia="宋体" w:hAnsi="宋体" w:cs="Times New Roman" w:hint="eastAsia"/>
          <w:szCs w:val="21"/>
        </w:rPr>
        <w:t>4</w:t>
      </w:r>
      <w:r>
        <w:rPr>
          <w:rFonts w:ascii="宋体" w:eastAsia="宋体" w:hAnsi="宋体" w:cs="Times New Roman" w:hint="eastAsia"/>
          <w:szCs w:val="21"/>
        </w:rPr>
        <w:t>端口</w:t>
      </w:r>
      <w:r>
        <w:rPr>
          <w:rFonts w:ascii="宋体" w:eastAsia="宋体" w:hAnsi="宋体" w:cs="Times New Roman" w:hint="eastAsia"/>
          <w:szCs w:val="21"/>
        </w:rPr>
        <w:t>12G Mini SAS HD I/O</w:t>
      </w:r>
      <w:r>
        <w:rPr>
          <w:rFonts w:ascii="宋体" w:eastAsia="宋体" w:hAnsi="宋体" w:cs="Times New Roman" w:hint="eastAsia"/>
          <w:szCs w:val="21"/>
        </w:rPr>
        <w:t>模块、配套扩展柜、安装线缆、电源线、光纤跳线、网线、滑轨等，其中扩容硬盘</w:t>
      </w:r>
      <w:r>
        <w:rPr>
          <w:rFonts w:ascii="宋体" w:eastAsia="宋体" w:hAnsi="宋体" w:cs="Times New Roman" w:hint="eastAsia"/>
          <w:szCs w:val="21"/>
        </w:rPr>
        <w:t>框数量</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个。存储支持同步远程复制，支持复制</w:t>
      </w:r>
      <w:r>
        <w:rPr>
          <w:rFonts w:ascii="宋体" w:eastAsia="宋体" w:hAnsi="宋体" w:cs="Times New Roman" w:hint="eastAsia"/>
          <w:szCs w:val="21"/>
        </w:rPr>
        <w:t xml:space="preserve"> LUN </w:t>
      </w:r>
      <w:r>
        <w:rPr>
          <w:rFonts w:ascii="宋体" w:eastAsia="宋体" w:hAnsi="宋体" w:cs="Times New Roman" w:hint="eastAsia"/>
          <w:szCs w:val="21"/>
        </w:rPr>
        <w:t>在线扩容，容量修改在单端完成，对端容量信息同步修改，对同步复制的状态无任何影响，主机无感知。支持同步复制和异步复制在线相互转换。</w:t>
      </w:r>
      <w:r>
        <w:rPr>
          <w:rFonts w:ascii="宋体" w:eastAsia="宋体" w:hAnsi="宋体" w:cs="Times New Roman" w:hint="eastAsia"/>
          <w:szCs w:val="21"/>
        </w:rPr>
        <w:t xml:space="preserve"> </w:t>
      </w:r>
    </w:p>
    <w:p w:rsidR="008E4EC8" w14:paraId="6149F270"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四、技术服务和</w:t>
      </w:r>
      <w:r>
        <w:rPr>
          <w:rFonts w:ascii="宋体" w:eastAsia="宋体" w:hAnsi="宋体" w:cs="Times New Roman" w:hint="eastAsia"/>
          <w:szCs w:val="21"/>
        </w:rPr>
        <w:t>质保期</w:t>
      </w:r>
      <w:r>
        <w:rPr>
          <w:rFonts w:ascii="宋体" w:eastAsia="宋体" w:hAnsi="宋体" w:cs="Times New Roman" w:hint="eastAsia"/>
          <w:szCs w:val="21"/>
        </w:rPr>
        <w:t>服务要求</w:t>
      </w:r>
    </w:p>
    <w:p w:rsidR="008E4EC8" w14:paraId="373FEF62"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、配备以上硬件相应的存储软件授权。</w:t>
      </w:r>
    </w:p>
    <w:p w:rsidR="008E4EC8" w14:paraId="1E6086BC"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、三年原厂保修标准</w:t>
      </w:r>
      <w:r>
        <w:rPr>
          <w:rFonts w:ascii="宋体" w:eastAsia="宋体" w:hAnsi="宋体" w:cs="Times New Roman" w:hint="eastAsia"/>
          <w:szCs w:val="21"/>
        </w:rPr>
        <w:t>+</w:t>
      </w:r>
      <w:r>
        <w:rPr>
          <w:rFonts w:ascii="宋体" w:eastAsia="宋体" w:hAnsi="宋体" w:cs="Times New Roman" w:hint="eastAsia"/>
          <w:szCs w:val="21"/>
        </w:rPr>
        <w:t>服务，</w:t>
      </w:r>
      <w:r>
        <w:rPr>
          <w:rFonts w:ascii="宋体" w:eastAsia="宋体" w:hAnsi="宋体" w:cs="Times New Roman" w:hint="eastAsia"/>
          <w:szCs w:val="21"/>
        </w:rPr>
        <w:t>支持官网查验</w:t>
      </w:r>
      <w:r>
        <w:rPr>
          <w:rFonts w:ascii="宋体" w:eastAsia="宋体" w:hAnsi="宋体" w:cs="Times New Roman" w:hint="eastAsia"/>
          <w:szCs w:val="21"/>
        </w:rPr>
        <w:t>。</w:t>
      </w:r>
    </w:p>
    <w:p w:rsidR="008E4EC8" w14:paraId="5DDE979A"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、三年介质保留服务，</w:t>
      </w:r>
      <w:r>
        <w:rPr>
          <w:rFonts w:ascii="宋体" w:eastAsia="宋体" w:hAnsi="宋体" w:cs="Times New Roman" w:hint="eastAsia"/>
          <w:szCs w:val="21"/>
        </w:rPr>
        <w:t>支持官网查验</w:t>
      </w:r>
      <w:r>
        <w:rPr>
          <w:rFonts w:ascii="宋体" w:eastAsia="宋体" w:hAnsi="宋体" w:cs="Times New Roman" w:hint="eastAsia"/>
          <w:szCs w:val="21"/>
        </w:rPr>
        <w:t>。</w:t>
      </w:r>
    </w:p>
    <w:p w:rsidR="008E4EC8" w14:paraId="27CEF0CD"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、投标人所提供产品须为全新、未拆封、</w:t>
      </w:r>
      <w:r>
        <w:rPr>
          <w:rFonts w:ascii="宋体" w:eastAsia="宋体" w:hAnsi="宋体" w:cs="Times New Roman" w:hint="eastAsia"/>
          <w:szCs w:val="21"/>
        </w:rPr>
        <w:t>未通电的产品，否则招标人有权拒收并追究投标人责任</w:t>
      </w:r>
      <w:r>
        <w:rPr>
          <w:rFonts w:ascii="宋体" w:eastAsia="宋体" w:hAnsi="宋体" w:cs="Times New Roman" w:hint="eastAsia"/>
          <w:szCs w:val="21"/>
        </w:rPr>
        <w:t>；</w:t>
      </w:r>
      <w:r>
        <w:rPr>
          <w:rFonts w:ascii="宋体" w:eastAsia="宋体" w:hAnsi="宋体" w:cs="Times New Roman" w:hint="eastAsia"/>
          <w:szCs w:val="21"/>
        </w:rPr>
        <w:t>为保障项目安全、高效的完成，交付工作需由设备产商的工程师进行安装调试，不接受没有通过专业认证的工程师实施操作。</w:t>
      </w:r>
    </w:p>
    <w:p w:rsidR="008E4EC8" w14:paraId="333B0490"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、所投产品须与数值预报中心现有业务网存储平滑衔接，可在现有存储管理界面配置及管理扩容后的容量空间；</w:t>
      </w:r>
      <w:r>
        <w:rPr>
          <w:rFonts w:ascii="宋体" w:eastAsia="宋体" w:hAnsi="宋体" w:cs="Times New Roman" w:hint="eastAsia"/>
          <w:szCs w:val="21"/>
        </w:rPr>
        <w:t xml:space="preserve"> </w:t>
      </w:r>
      <w:r>
        <w:rPr>
          <w:rFonts w:ascii="宋体" w:eastAsia="宋体" w:hAnsi="宋体" w:cs="Times New Roman" w:hint="eastAsia"/>
          <w:szCs w:val="21"/>
        </w:rPr>
        <w:t>本次扩容硬盘可在线添加到现有业务网存储的存储池中，不中断</w:t>
      </w:r>
      <w:r>
        <w:rPr>
          <w:rFonts w:ascii="宋体" w:eastAsia="宋体" w:hAnsi="宋体" w:cs="Times New Roman" w:hint="eastAsia"/>
          <w:szCs w:val="21"/>
        </w:rPr>
        <w:t>/</w:t>
      </w:r>
      <w:r>
        <w:rPr>
          <w:rFonts w:ascii="宋体" w:eastAsia="宋体" w:hAnsi="宋体" w:cs="Times New Roman" w:hint="eastAsia"/>
          <w:szCs w:val="21"/>
        </w:rPr>
        <w:t>影响业务运行；</w:t>
      </w:r>
      <w:r>
        <w:rPr>
          <w:rFonts w:ascii="宋体" w:eastAsia="宋体" w:hAnsi="宋体" w:cs="Times New Roman" w:hint="eastAsia"/>
          <w:szCs w:val="21"/>
        </w:rPr>
        <w:t xml:space="preserve"> </w:t>
      </w:r>
      <w:r>
        <w:rPr>
          <w:rFonts w:ascii="宋体" w:eastAsia="宋体" w:hAnsi="宋体" w:cs="Times New Roman" w:hint="eastAsia"/>
          <w:szCs w:val="21"/>
        </w:rPr>
        <w:t>支持与现有业务网存储空间直接进行无中断的数据迁移。</w:t>
      </w:r>
    </w:p>
    <w:p w:rsidR="008E4EC8" w14:paraId="2B144206"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、存储支持文件系统（</w:t>
      </w:r>
      <w:r>
        <w:rPr>
          <w:rFonts w:ascii="宋体" w:eastAsia="宋体" w:hAnsi="宋体" w:cs="Times New Roman" w:hint="eastAsia"/>
          <w:szCs w:val="21"/>
        </w:rPr>
        <w:t xml:space="preserve">NFS </w:t>
      </w:r>
      <w:r>
        <w:rPr>
          <w:rFonts w:ascii="宋体" w:eastAsia="宋体" w:hAnsi="宋体" w:cs="Times New Roman" w:hint="eastAsia"/>
          <w:szCs w:val="21"/>
        </w:rPr>
        <w:t>和</w:t>
      </w:r>
      <w:r>
        <w:rPr>
          <w:rFonts w:ascii="宋体" w:eastAsia="宋体" w:hAnsi="宋体" w:cs="Times New Roman" w:hint="eastAsia"/>
          <w:szCs w:val="21"/>
        </w:rPr>
        <w:t xml:space="preserve"> CIFS</w:t>
      </w:r>
      <w:r>
        <w:rPr>
          <w:rFonts w:ascii="宋体" w:eastAsia="宋体" w:hAnsi="宋体" w:cs="Times New Roman" w:hint="eastAsia"/>
          <w:szCs w:val="21"/>
        </w:rPr>
        <w:t>）防病毒服务，支持文件实时扫描和按需扫描，按</w:t>
      </w:r>
      <w:r>
        <w:rPr>
          <w:rFonts w:ascii="宋体" w:eastAsia="宋体" w:hAnsi="宋体" w:cs="Times New Roman" w:hint="eastAsia"/>
          <w:szCs w:val="21"/>
        </w:rPr>
        <w:t>需扫描可配置扫描周期和扫描策略。</w:t>
      </w:r>
    </w:p>
    <w:p w:rsidR="008E4EC8" w14:paraId="70406322"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支</w:t>
      </w:r>
      <w:r>
        <w:rPr>
          <w:rFonts w:ascii="宋体" w:eastAsia="宋体" w:hAnsi="宋体" w:cs="Times New Roman" w:hint="eastAsia"/>
          <w:szCs w:val="21"/>
        </w:rPr>
        <w:t>持针对目录、用户、用户组这三类对象进行配额限制，配额选项支持空间软配额、空间硬配额、</w:t>
      </w:r>
      <w:r>
        <w:rPr>
          <w:rFonts w:ascii="宋体" w:eastAsia="宋体" w:hAnsi="宋体" w:cs="Times New Roman" w:hint="eastAsia"/>
          <w:szCs w:val="21"/>
        </w:rPr>
        <w:t>文件数软配额</w:t>
      </w:r>
      <w:r>
        <w:rPr>
          <w:rFonts w:ascii="宋体" w:eastAsia="宋体" w:hAnsi="宋体" w:cs="Times New Roman" w:hint="eastAsia"/>
          <w:szCs w:val="21"/>
        </w:rPr>
        <w:t>、</w:t>
      </w:r>
      <w:r>
        <w:rPr>
          <w:rFonts w:ascii="宋体" w:eastAsia="宋体" w:hAnsi="宋体" w:cs="Times New Roman" w:hint="eastAsia"/>
          <w:szCs w:val="21"/>
        </w:rPr>
        <w:t>文件数硬配额</w:t>
      </w:r>
      <w:r>
        <w:rPr>
          <w:rFonts w:ascii="宋体" w:eastAsia="宋体" w:hAnsi="宋体" w:cs="Times New Roman" w:hint="eastAsia"/>
          <w:szCs w:val="21"/>
        </w:rPr>
        <w:t>提供截图。超过硬配额时，会立即限制写入。当超过软配额时，会上报告警信息，在宽限时间内允许数据继续写入，超期后立即限制数据写入。</w:t>
      </w:r>
    </w:p>
    <w:p w:rsidR="008E4EC8" w14:paraId="6C3E37A3"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、售后服务要求</w:t>
      </w:r>
    </w:p>
    <w:p w:rsidR="008E4EC8" w14:paraId="09AE0160"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售后服务网点：要求当地有售后服务网点</w:t>
      </w:r>
    </w:p>
    <w:p w:rsidR="008E4EC8" w14:paraId="1AC534DA" w14:textId="0BD26881">
      <w:pPr>
        <w:spacing w:line="360" w:lineRule="auto"/>
        <w:ind w:firstLine="420" w:firstLineChars="200"/>
        <w:rPr>
          <w:rFonts w:ascii="宋体" w:eastAsia="宋体" w:hAnsi="宋体" w:cs="Times New Roman"/>
          <w:szCs w:val="21"/>
        </w:rPr>
      </w:pPr>
      <w:r w:rsidRPr="00AF5BEE">
        <w:rPr>
          <w:rFonts w:ascii="宋体" w:eastAsia="宋体" w:hAnsi="宋体" w:cs="Times New Roman"/>
          <w:szCs w:val="21"/>
          <w:highlight w:val="yellow"/>
        </w:rPr>
        <w:t>*</w:t>
      </w:r>
      <w:r w:rsidRPr="00AF5BEE">
        <w:rPr>
          <w:rFonts w:ascii="宋体" w:eastAsia="宋体" w:hAnsi="宋体" w:cs="Times New Roman" w:hint="eastAsia"/>
          <w:szCs w:val="21"/>
          <w:highlight w:val="yellow"/>
        </w:rPr>
        <w:t>免费维修质保期：</w:t>
      </w:r>
      <w:r w:rsidRPr="00AF5BEE">
        <w:rPr>
          <w:rFonts w:ascii="宋体" w:eastAsia="宋体" w:hAnsi="宋体" w:cs="Times New Roman" w:hint="eastAsia"/>
          <w:szCs w:val="21"/>
          <w:highlight w:val="yellow"/>
        </w:rPr>
        <w:t xml:space="preserve">3 </w:t>
      </w:r>
      <w:r w:rsidRPr="00AF5BEE">
        <w:rPr>
          <w:rFonts w:ascii="宋体" w:eastAsia="宋体" w:hAnsi="宋体" w:cs="Times New Roman" w:hint="eastAsia"/>
          <w:szCs w:val="21"/>
          <w:highlight w:val="yellow"/>
        </w:rPr>
        <w:t>年</w:t>
      </w:r>
    </w:p>
    <w:p w:rsidR="008E4EC8" w14:paraId="75EE9EFB"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电话支持响应要求：</w:t>
      </w:r>
      <w:r>
        <w:rPr>
          <w:rFonts w:ascii="宋体" w:eastAsia="宋体" w:hAnsi="宋体" w:cs="Times New Roman" w:hint="eastAsia"/>
          <w:szCs w:val="21"/>
        </w:rPr>
        <w:t xml:space="preserve">7*24 </w:t>
      </w:r>
      <w:r>
        <w:rPr>
          <w:rFonts w:ascii="宋体" w:eastAsia="宋体" w:hAnsi="宋体" w:cs="Times New Roman" w:hint="eastAsia"/>
          <w:szCs w:val="21"/>
        </w:rPr>
        <w:t>小时</w:t>
      </w:r>
    </w:p>
    <w:p w:rsidR="008E4EC8" w14:paraId="5836BEE3"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售后上门服务年限：</w:t>
      </w:r>
      <w:r>
        <w:rPr>
          <w:rFonts w:ascii="宋体" w:eastAsia="宋体" w:hAnsi="宋体" w:cs="Times New Roman" w:hint="eastAsia"/>
          <w:szCs w:val="21"/>
        </w:rPr>
        <w:t xml:space="preserve">3 </w:t>
      </w:r>
      <w:r>
        <w:rPr>
          <w:rFonts w:ascii="宋体" w:eastAsia="宋体" w:hAnsi="宋体" w:cs="Times New Roman" w:hint="eastAsia"/>
          <w:szCs w:val="21"/>
        </w:rPr>
        <w:t>年</w:t>
      </w:r>
    </w:p>
    <w:p w:rsidR="008E4EC8" w14:paraId="4D64E084"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售后上门服务时限：接到报修后</w:t>
      </w:r>
      <w:r>
        <w:rPr>
          <w:rFonts w:ascii="宋体" w:eastAsia="宋体" w:hAnsi="宋体" w:cs="Times New Roman" w:hint="eastAsia"/>
          <w:szCs w:val="21"/>
        </w:rPr>
        <w:t xml:space="preserve"> 12 </w:t>
      </w:r>
      <w:r>
        <w:rPr>
          <w:rFonts w:ascii="宋体" w:eastAsia="宋体" w:hAnsi="宋体" w:cs="Times New Roman" w:hint="eastAsia"/>
          <w:szCs w:val="21"/>
        </w:rPr>
        <w:t>小时</w:t>
      </w:r>
    </w:p>
    <w:p w:rsidR="008E4EC8" w14:paraId="11617F70" w14:textId="77777777">
      <w:pPr>
        <w:spacing w:line="360" w:lineRule="auto"/>
        <w:ind w:firstLine="420" w:firstLineChars="200"/>
        <w:rPr>
          <w:rFonts w:ascii="宋体" w:eastAsia="宋体" w:hAnsi="宋体" w:cs="Times New Roman"/>
          <w:szCs w:val="21"/>
        </w:rPr>
      </w:pPr>
    </w:p>
    <w:p w:rsidR="008E4EC8" w14:paraId="13385FC8" w14:textId="77777777">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8E4EC8" w14:paraId="721B5C6A" w14:textId="77777777"/>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存储扩容硬盘</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1,568,100.00</w:t>
            </w:r>
          </w:p>
        </w:tc>
        <w:tc>
          <w:tcPr/>
          <w:p>
            <w:pPr>
              <w:autoSpaceDE w:val="0"/>
              <w:jc w:val="center"/>
              <w:rPr>
                <w:rFonts w:asciiTheme="minorEastAsia" w:hAnsiTheme="minorEastAsia" w:cstheme="minorEastAsia" w:hint="eastAsia"/>
                <w:kern w:val="0"/>
                <w:szCs w:val="21"/>
              </w:rPr>
            </w:pPr>
            <w:r>
              <w:t>3</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1,568,100.00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81"/>
        <w:gridCol w:w="2070"/>
        <w:gridCol w:w="1325"/>
        <w:gridCol w:w="581"/>
        <w:gridCol w:w="1325"/>
        <w:gridCol w:w="1105"/>
        <w:gridCol w:w="953"/>
        <w:gridCol w:w="5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数值预报中心(001067)</w:t>
            </w:r>
          </w:p>
        </w:tc>
        <w:tc>
          <w:tcPr/>
          <w:p>
            <w:r>
              <w:t>存储扩容硬盘</w:t>
            </w:r>
          </w:p>
        </w:tc>
        <w:tc>
          <w:tcPr/>
          <w:p>
            <w:r>
              <w:t>1</w:t>
            </w:r>
          </w:p>
        </w:tc>
        <w:tc>
          <w:tcPr/>
          <w:p>
            <w:r>
              <w:t>1568100.00</w:t>
            </w:r>
          </w:p>
        </w:tc>
        <w:tc>
          <w:tcPr/>
          <w:p>
            <w:r>
              <w:t xml:space="preserve">1568100.00  </w:t>
            </w:r>
          </w:p>
        </w:tc>
        <w:tc>
          <w:tcPr/>
          <w:p/>
        </w:tc>
        <w:tc>
          <w:tcP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rsidR="005A2820" w14:paraId="2D3847C6"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第七章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5A2820" w14:paraId="5966B501"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02E72D22" w14:textId="77777777" w:rsidTr="00C20355">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A2820" w14:paraId="3798FF60"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5A2820" w14:paraId="337ADDFC"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5A2820" w14:paraId="1DDEFBAF"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5A2820" w14:paraId="181C2014"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2AC0B009" w14:textId="77777777" w:rsidTr="00C20355">
        <w:tblPrEx>
          <w:tblW w:w="8789" w:type="dxa"/>
          <w:tblLayout w:type="fixed"/>
          <w:tblLook w:val="04A0"/>
        </w:tblPrEx>
        <w:trPr>
          <w:cantSplit/>
        </w:trPr>
        <w:tc>
          <w:tcPr>
            <w:tcW w:w="8789" w:type="dxa"/>
            <w:gridSpan w:val="3"/>
            <w:vAlign w:val="center"/>
          </w:tcPr>
          <w:p w:rsidR="005A2820" w14:paraId="26A6A542"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73BC6D30" w14:textId="77777777" w:rsidTr="00C20355">
        <w:tblPrEx>
          <w:tblW w:w="8789" w:type="dxa"/>
          <w:tblLayout w:type="fixed"/>
          <w:tblLook w:val="04A0"/>
        </w:tblPrEx>
        <w:trPr>
          <w:cantSplit/>
        </w:trPr>
        <w:tc>
          <w:tcPr>
            <w:tcW w:w="544" w:type="dxa"/>
            <w:vAlign w:val="center"/>
          </w:tcPr>
          <w:p w:rsidR="005A2820" w14:paraId="0A61ABE1" w14:textId="77777777">
            <w:pPr>
              <w:numPr>
                <w:ilvl w:val="0"/>
                <w:numId w:val="11"/>
              </w:numPr>
              <w:rPr>
                <w:rFonts w:ascii="宋体" w:eastAsia="宋体" w:hAnsi="宋体" w:cs="Times New Roman"/>
                <w:sz w:val="18"/>
                <w:szCs w:val="18"/>
              </w:rPr>
            </w:pPr>
          </w:p>
        </w:tc>
        <w:tc>
          <w:tcPr>
            <w:tcW w:w="898" w:type="dxa"/>
            <w:vAlign w:val="center"/>
          </w:tcPr>
          <w:p w:rsidR="005A2820" w14:paraId="3FE0C4D2" w14:textId="77777777">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rsidR="005A2820" w14:paraId="14F37B30" w14:textId="2A0676D7">
            <w:pPr>
              <w:tabs>
                <w:tab w:val="left" w:pos="709"/>
              </w:tabs>
              <w:spacing w:line="360" w:lineRule="auto"/>
              <w:jc w:val="left"/>
              <w:rPr>
                <w:rFonts w:ascii="宋体" w:eastAsia="宋体" w:hAnsi="宋体" w:cs="微软雅黑"/>
                <w:b/>
                <w:color w:val="0000FF"/>
                <w:kern w:val="0"/>
                <w:sz w:val="18"/>
                <w:szCs w:val="18"/>
              </w:rPr>
            </w:pPr>
            <w:r>
              <w:rPr>
                <w:rFonts w:ascii="Times New Roman" w:eastAsia="宋体" w:hAnsi="Times New Roman" w:cs="微软雅黑" w:hint="eastAsia"/>
                <w:kern w:val="0"/>
                <w:szCs w:val="21"/>
              </w:rPr>
              <w:t>无</w:t>
            </w:r>
          </w:p>
        </w:tc>
      </w:tr>
      <w:tr w14:paraId="0B13DB24" w14:textId="77777777" w:rsidTr="00C20355">
        <w:tblPrEx>
          <w:tblW w:w="8789" w:type="dxa"/>
          <w:tblLayout w:type="fixed"/>
          <w:tblLook w:val="04A0"/>
        </w:tblPrEx>
        <w:trPr>
          <w:cantSplit/>
        </w:trPr>
        <w:tc>
          <w:tcPr>
            <w:tcW w:w="8789" w:type="dxa"/>
            <w:gridSpan w:val="3"/>
            <w:vAlign w:val="center"/>
          </w:tcPr>
          <w:p w:rsidR="005A2820" w14:paraId="4B93E995"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492A5F46" w14:textId="77777777" w:rsidTr="0054155D">
        <w:tblPrEx>
          <w:tblW w:w="8789" w:type="dxa"/>
          <w:tblLayout w:type="fixed"/>
          <w:tblLook w:val="04A0"/>
        </w:tblPrEx>
        <w:trPr>
          <w:cantSplit/>
          <w:trHeight w:val="624"/>
        </w:trPr>
        <w:tc>
          <w:tcPr>
            <w:tcW w:w="544" w:type="dxa"/>
            <w:vAlign w:val="center"/>
          </w:tcPr>
          <w:p w:rsidR="0054155D" w14:paraId="653229C7" w14:textId="77777777">
            <w:pPr>
              <w:numPr>
                <w:ilvl w:val="0"/>
                <w:numId w:val="11"/>
              </w:numPr>
              <w:rPr>
                <w:rFonts w:ascii="宋体" w:eastAsia="宋体" w:hAnsi="宋体" w:cs="Times New Roman"/>
                <w:sz w:val="18"/>
                <w:szCs w:val="18"/>
              </w:rPr>
            </w:pPr>
          </w:p>
        </w:tc>
        <w:tc>
          <w:tcPr>
            <w:tcW w:w="898" w:type="dxa"/>
            <w:vAlign w:val="center"/>
          </w:tcPr>
          <w:p w:rsidR="0054155D" w14:paraId="40C06E9A" w14:textId="00D6FC71">
            <w:pPr>
              <w:jc w:val="center"/>
              <w:rPr>
                <w:rFonts w:ascii="宋体" w:eastAsia="宋体" w:hAnsi="宋体" w:cs="Times New Roman"/>
                <w:sz w:val="18"/>
                <w:szCs w:val="18"/>
              </w:rPr>
            </w:pPr>
            <w:r>
              <w:rPr>
                <w:rFonts w:ascii="宋体" w:eastAsia="宋体" w:hAnsi="宋体" w:cs="Times New Roman" w:hint="eastAsia"/>
                <w:sz w:val="18"/>
                <w:szCs w:val="18"/>
              </w:rPr>
              <w:t>7</w:t>
            </w:r>
          </w:p>
        </w:tc>
        <w:tc>
          <w:tcPr>
            <w:tcW w:w="7347" w:type="dxa"/>
            <w:vAlign w:val="center"/>
          </w:tcPr>
          <w:p w:rsidR="0054155D" w:rsidRPr="0054155D" w:rsidP="0054155D" w14:paraId="36BFFCCC" w14:textId="0FD97BD8">
            <w:pPr>
              <w:spacing w:line="360" w:lineRule="auto"/>
              <w:rPr>
                <w:rFonts w:ascii="宋体" w:eastAsia="宋体" w:hAnsi="宋体" w:cs="Times New Roman"/>
                <w:sz w:val="18"/>
                <w:szCs w:val="18"/>
              </w:rPr>
            </w:pPr>
            <w:r w:rsidRPr="0054155D">
              <w:rPr>
                <w:rFonts w:ascii="宋体" w:eastAsia="宋体" w:hAnsi="宋体" w:cs="Times New Roman"/>
                <w:szCs w:val="21"/>
              </w:rPr>
              <w:t>*</w:t>
            </w:r>
            <w:r w:rsidRPr="0054155D">
              <w:rPr>
                <w:rFonts w:ascii="宋体" w:eastAsia="宋体" w:hAnsi="宋体" w:cs="Times New Roman" w:hint="eastAsia"/>
                <w:szCs w:val="21"/>
              </w:rPr>
              <w:t>免费维修质保期：3 年</w:t>
            </w:r>
          </w:p>
        </w:tc>
      </w:tr>
    </w:tbl>
    <w:p w:rsidR="005A2820" w14:paraId="30C5E1C4" w14:textId="77777777">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5A2820" w14:paraId="64B1D5F7" w14:textId="77777777"/>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D60B53" w14:paraId="7783F258" w14:textId="77777777">
      <w:pPr>
        <w:spacing w:line="360" w:lineRule="auto"/>
        <w:ind w:firstLine="3066" w:firstLineChars="1460"/>
        <w:jc w:val="left"/>
        <w:rPr>
          <w:rFonts w:ascii="Times New Roman" w:eastAsia="宋体" w:hAnsi="Times New Roman" w:cs="Times New Roman"/>
          <w:b/>
          <w:bCs/>
          <w:szCs w:val="21"/>
        </w:rPr>
      </w:pPr>
      <w:bookmarkStart w:id="66" w:name="采购公告合同部分_ZBGGHT"/>
      <w:r>
        <w:rPr>
          <w:rFonts w:ascii="Times New Roman" w:eastAsia="宋体" w:hAnsi="Times New Roman" w:cs="Times New Roman" w:hint="eastAsia"/>
          <w:b/>
          <w:bCs/>
          <w:szCs w:val="21"/>
        </w:rPr>
        <w:t>第八章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D60B53" w14:paraId="38104995" w14:textId="77777777">
      <w:pPr>
        <w:widowControl/>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D60B53" w14:paraId="26AF3F34"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rsidR="00D60B53" w14:paraId="3F16A266"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rsidR="00D60B53" w14:paraId="2334535A" w14:textId="77777777">
      <w:pPr>
        <w:rPr>
          <w:rFonts w:ascii="宋体" w:eastAsia="宋体" w:hAnsi="宋体" w:cs="宋体"/>
          <w:b/>
          <w:bCs/>
          <w:spacing w:val="-20"/>
          <w:kern w:val="44"/>
          <w:sz w:val="40"/>
          <w:szCs w:val="40"/>
        </w:rPr>
      </w:pPr>
    </w:p>
    <w:p w:rsidR="00D60B53" w14:paraId="2B65401B" w14:textId="77777777">
      <w:pPr>
        <w:rPr>
          <w:rFonts w:ascii="宋体" w:eastAsia="宋体" w:hAnsi="宋体" w:cs="宋体"/>
          <w:b/>
          <w:bCs/>
          <w:spacing w:val="-20"/>
          <w:kern w:val="44"/>
          <w:sz w:val="40"/>
          <w:szCs w:val="40"/>
        </w:rPr>
      </w:pPr>
    </w:p>
    <w:p w:rsidR="00D60B53" w14:paraId="72FD2C8C" w14:textId="77777777">
      <w:pPr>
        <w:rPr>
          <w:rFonts w:ascii="宋体" w:eastAsia="宋体" w:hAnsi="宋体" w:cs="宋体"/>
          <w:b/>
          <w:bCs/>
          <w:spacing w:val="-20"/>
          <w:kern w:val="44"/>
          <w:sz w:val="40"/>
          <w:szCs w:val="40"/>
        </w:rPr>
      </w:pPr>
    </w:p>
    <w:p w:rsidR="00D60B53" w14:paraId="357843FE" w14:textId="7777777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D60B53" w14:paraId="58028EBA"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D60B53" w14:paraId="4975DD0B"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D60B53" w14:paraId="661127A9"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D60B53" w14:paraId="7864E106"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D60B53" w14:paraId="4D4A5C24" w14:textId="77777777">
      <w:pPr>
        <w:rPr>
          <w:rFonts w:ascii="Times New Roman" w:eastAsia="宋体" w:hAnsi="Times New Roman" w:cs="Times New Roman"/>
          <w:szCs w:val="20"/>
        </w:rPr>
      </w:pPr>
    </w:p>
    <w:p w:rsidR="00D60B53" w14:paraId="2069F379" w14:textId="7777777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D60B53" w14:paraId="55AEC987" w14:textId="77777777">
      <w:pPr>
        <w:rPr>
          <w:rFonts w:ascii="Times New Roman" w:eastAsia="黑体" w:hAnsi="Times New Roman" w:cs="Times New Roman"/>
          <w:sz w:val="44"/>
          <w:szCs w:val="44"/>
        </w:rPr>
      </w:pPr>
    </w:p>
    <w:p w:rsidR="00D60B53" w14:paraId="7137EAD7" w14:textId="77777777">
      <w:pPr>
        <w:rPr>
          <w:rFonts w:ascii="Times New Roman" w:eastAsia="黑体" w:hAnsi="Times New Roman" w:cs="Times New Roman"/>
          <w:sz w:val="44"/>
          <w:szCs w:val="44"/>
        </w:rPr>
      </w:pPr>
    </w:p>
    <w:p w:rsidR="00D60B53" w14:paraId="14358CE3" w14:textId="77777777">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D60B53" w14:paraId="0153C4A6" w14:textId="77777777">
      <w:pPr>
        <w:ind w:firstLine="640" w:firstLineChars="200"/>
        <w:rPr>
          <w:rFonts w:ascii="仿宋_GB2312" w:eastAsia="仿宋_GB2312" w:hAnsi="仿宋_GB2312" w:cs="仿宋_GB2312"/>
          <w:sz w:val="32"/>
          <w:szCs w:val="32"/>
        </w:rPr>
      </w:pPr>
    </w:p>
    <w:p w:rsidR="00D60B53" w14:paraId="1223D1B1"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D60B53" w14:paraId="67E6AD0E" w14:textId="7777777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D60B53" w14:paraId="0B113D18"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D60B53" w14:paraId="762BE200" w14:textId="77777777">
      <w:pPr>
        <w:rPr>
          <w:rFonts w:ascii="Times New Roman" w:eastAsia="黑体" w:hAnsi="Times New Roman" w:cs="Times New Roman"/>
          <w:sz w:val="44"/>
          <w:szCs w:val="44"/>
        </w:rPr>
        <w:sectPr>
          <w:pgSz w:w="11906" w:h="16838"/>
          <w:pgMar w:top="1440" w:right="1800" w:bottom="1440" w:left="1800" w:header="851" w:footer="992" w:gutter="0"/>
          <w:cols w:space="425"/>
          <w:docGrid w:type="lines" w:linePitch="312"/>
        </w:sectPr>
      </w:pPr>
    </w:p>
    <w:p w:rsidR="00D60B53" w14:paraId="40D430EC" w14:textId="77777777">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7" w:name="_Toc22209"/>
      <w:r>
        <w:rPr>
          <w:rFonts w:ascii="黑体" w:eastAsia="黑体" w:hAnsi="黑体" w:cs="Times New Roman" w:hint="eastAsia"/>
          <w:sz w:val="28"/>
          <w:szCs w:val="28"/>
        </w:rPr>
        <w:t>第一节</w:t>
      </w:r>
      <w:r>
        <w:rPr>
          <w:rFonts w:ascii="黑体" w:eastAsia="黑体" w:hAnsi="黑体" w:cs="Times New Roman" w:hint="eastAsia"/>
          <w:sz w:val="28"/>
          <w:szCs w:val="28"/>
        </w:rPr>
        <w:t xml:space="preserve"> </w:t>
      </w:r>
      <w:r>
        <w:rPr>
          <w:rFonts w:ascii="黑体" w:eastAsia="黑体" w:hAnsi="华文中宋" w:cs="Times New Roman" w:hint="eastAsia"/>
          <w:sz w:val="28"/>
          <w:szCs w:val="28"/>
        </w:rPr>
        <w:t>政府采购合同协议书</w:t>
      </w:r>
      <w:bookmarkEnd w:id="67"/>
    </w:p>
    <w:p w:rsidR="00D60B53" w14:paraId="51C7C15C"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t xml:space="preserve">                                   </w:t>
      </w:r>
      <w:r>
        <w:rPr>
          <w:rFonts w:ascii="宋体" w:eastAsia="宋体" w:hAnsi="宋体" w:cs="Times New Roman" w:hint="eastAsia"/>
          <w:szCs w:val="21"/>
        </w:rPr>
        <w:t>文件约定的合同甲方）</w:t>
      </w:r>
    </w:p>
    <w:p w:rsidR="00D60B53" w14:paraId="5977B510"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rPr>
        <w:t>1</w:t>
      </w:r>
      <w:r>
        <w:rPr>
          <w:rFonts w:ascii="宋体" w:eastAsia="宋体" w:hAnsi="宋体" w:cs="Times New Roman" w:hint="eastAsia"/>
          <w:szCs w:val="21"/>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rsidR="00D60B53" w14:paraId="765232B8"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rPr>
        <w:t>2</w:t>
      </w:r>
      <w:r>
        <w:rPr>
          <w:rFonts w:ascii="宋体" w:eastAsia="宋体" w:hAnsi="宋体" w:cs="Times New Roman" w:hint="eastAsia"/>
          <w:szCs w:val="21"/>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D60B53" w14:paraId="76F6EA8C" w14:textId="77777777">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D60B53" w14:paraId="6075320D" w14:textId="77777777">
      <w:pPr>
        <w:spacing w:line="400" w:lineRule="exact"/>
        <w:rPr>
          <w:rFonts w:ascii="Times New Roman" w:eastAsia="宋体" w:hAnsi="Times New Roman" w:cs="Times New Roman"/>
          <w:szCs w:val="20"/>
        </w:rPr>
      </w:pPr>
    </w:p>
    <w:p w:rsidR="00D60B53" w14:paraId="3EF6AC2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依据《中华人民共和国民法典》、《中华人民共和国政府采购法》等有关的法律法规，以及本采购项目的招标</w:t>
      </w:r>
      <w:r>
        <w:rPr>
          <w:rFonts w:ascii="宋体" w:eastAsia="宋体" w:hAnsi="宋体" w:cs="Times New Roman" w:hint="eastAsia"/>
          <w:szCs w:val="21"/>
        </w:rPr>
        <w:t>/</w:t>
      </w:r>
      <w:r>
        <w:rPr>
          <w:rFonts w:ascii="宋体" w:eastAsia="宋体" w:hAnsi="宋体" w:cs="Times New Roman" w:hint="eastAsia"/>
          <w:szCs w:val="21"/>
        </w:rPr>
        <w:t>谈判文件等采购文件、乙方的</w:t>
      </w:r>
      <w:r>
        <w:rPr>
          <w:rFonts w:ascii="宋体" w:eastAsia="宋体" w:hAnsi="宋体" w:cs="Times New Roman" w:hint="eastAsia"/>
          <w:szCs w:val="21"/>
        </w:rPr>
        <w:t>《投标（响应）文件》及《中标（成交）通知书》，甲乙双方同意签订本合同。具体情况及要求如下：</w:t>
      </w:r>
      <w:r>
        <w:rPr>
          <w:rFonts w:ascii="宋体" w:eastAsia="宋体" w:hAnsi="宋体" w:cs="Times New Roman" w:hint="eastAsia"/>
          <w:szCs w:val="21"/>
        </w:rPr>
        <w:t xml:space="preserve">     </w:t>
      </w:r>
    </w:p>
    <w:p w:rsidR="00D60B53" w14:paraId="447C4A45"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rsidR="00D60B53" w14:paraId="5957DCFA" w14:textId="77777777">
      <w:pPr>
        <w:numPr>
          <w:ilvl w:val="0"/>
          <w:numId w:val="4"/>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rsidR="00D60B53" w14:paraId="54266C40" w14:textId="77777777">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采购项目编号：</w:t>
      </w:r>
      <w:r>
        <w:rPr>
          <w:rFonts w:ascii="宋体" w:eastAsia="宋体" w:hAnsi="宋体" w:cs="Times New Roman"/>
          <w:szCs w:val="21"/>
          <w:u w:val="single"/>
        </w:rPr>
        <w:t xml:space="preserve">                                          </w:t>
      </w:r>
    </w:p>
    <w:p w:rsidR="00D60B53" w14:paraId="0D0E6A2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rsidR="00D60B53" w14:paraId="0A297D53"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）项目内容：</w:t>
      </w:r>
    </w:p>
    <w:p w:rsidR="00D60B53" w14:paraId="2318CC03"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采购标的及数量（台</w:t>
      </w:r>
      <w:r>
        <w:rPr>
          <w:rFonts w:ascii="宋体" w:eastAsia="宋体" w:hAnsi="宋体" w:cs="Times New Roman" w:hint="eastAsia"/>
          <w:szCs w:val="21"/>
        </w:rPr>
        <w:t>/</w:t>
      </w:r>
      <w:r>
        <w:rPr>
          <w:rFonts w:ascii="宋体" w:eastAsia="宋体" w:hAnsi="宋体" w:cs="Times New Roman" w:hint="eastAsia"/>
          <w:szCs w:val="21"/>
        </w:rPr>
        <w:t>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rsidR="00D60B53" w14:paraId="2CF8F4A7" w14:textId="77777777">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rsidR="00D60B53" w14:paraId="453C78E0" w14:textId="7777777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w:t>
      </w:r>
      <w:r>
        <w:rPr>
          <w:rFonts w:ascii="宋体" w:eastAsia="宋体" w:hAnsi="宋体" w:cs="Times New Roman" w:hint="eastAsia"/>
          <w:szCs w:val="21"/>
        </w:rPr>
        <w:t>的</w:t>
      </w:r>
      <w:r>
        <w:rPr>
          <w:rFonts w:ascii="宋体" w:eastAsia="宋体" w:hAnsi="宋体" w:cs="Times New Roman" w:hint="eastAsia"/>
          <w:szCs w:val="21"/>
        </w:rPr>
        <w:t>技术要求、商务要求具体见附件。</w:t>
      </w:r>
    </w:p>
    <w:p w:rsidR="00D60B53" w14:paraId="3D3BEB98" w14:textId="77777777">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rsidR="00D60B53" w14:paraId="2E945D97" w14:textId="77777777">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w:t>
      </w:r>
      <w:r>
        <w:rPr>
          <w:rFonts w:ascii="宋体" w:eastAsia="宋体" w:hAnsi="宋体" w:cs="宋体" w:hint="eastAsia"/>
          <w:szCs w:val="21"/>
        </w:rPr>
        <w:t>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rsidR="00D60B53" w14:paraId="4F2E7379"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rsidR="00D60B53" w14:paraId="5919269F"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D60B53" w14:paraId="0769EFCE"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型号：</w:t>
      </w:r>
      <w:r>
        <w:rPr>
          <w:rFonts w:ascii="宋体" w:eastAsia="宋体" w:hAnsi="宋体" w:cs="宋体" w:hint="eastAsia"/>
          <w:kern w:val="0"/>
          <w:szCs w:val="21"/>
          <w:u w:val="single"/>
        </w:rPr>
        <w:t xml:space="preserve">       </w:t>
      </w:r>
    </w:p>
    <w:p w:rsidR="00D60B53" w14:paraId="7194F353"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kern w:val="0"/>
          <w:szCs w:val="21"/>
        </w:rPr>
        <w:t>CPU</w:t>
      </w:r>
      <w:r>
        <w:rPr>
          <w:rFonts w:ascii="宋体" w:eastAsia="宋体" w:hAnsi="宋体" w:cs="宋体" w:hint="eastAsia"/>
          <w:kern w:val="0"/>
          <w:szCs w:val="21"/>
        </w:rPr>
        <w:t>芯片、操作系统、数据库等。）</w:t>
      </w:r>
    </w:p>
    <w:p w:rsidR="00D60B53" w14:paraId="7D6720FB"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rsidR="00D60B53" w14:paraId="0F19A6F8"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w:t>
      </w:r>
      <w:r>
        <w:rPr>
          <w:rFonts w:ascii="宋体" w:eastAsia="宋体" w:hAnsi="宋体" w:cs="宋体" w:hint="eastAsia"/>
          <w:kern w:val="0"/>
          <w:szCs w:val="21"/>
        </w:rPr>
        <w:t>《政府采购品目分类目录》底级品目</w:t>
      </w:r>
      <w:r>
        <w:rPr>
          <w:rFonts w:ascii="宋体" w:eastAsia="宋体" w:hAnsi="宋体" w:cs="宋体" w:hint="eastAsia"/>
          <w:kern w:val="0"/>
          <w:szCs w:val="21"/>
        </w:rPr>
        <w:t>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D60B53" w14:paraId="7DB2B98C"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rsidR="00D60B53" w14:paraId="261A5410"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政府集中采购</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部门集中采购</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rsidR="00D60B53" w14:paraId="48357B83"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公开招标</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邀请招标</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竞争性谈判</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rsidR="00D60B53" w14:paraId="131F6227"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询价</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单一来源</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框架协议</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rsidR="00D60B53" w14:paraId="4406B25F"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rsidR="00D60B53" w14:paraId="332C227C" w14:textId="77777777">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hint="eastAsia"/>
          <w:kern w:val="0"/>
          <w:sz w:val="22"/>
          <w:szCs w:val="21"/>
        </w:rPr>
        <w:t>（</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是</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D60B53" w14:paraId="03251972" w14:textId="77777777">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宋体" w:eastAsia="宋体" w:hAnsi="宋体" w:cs="Times New Roman" w:hint="eastAsia"/>
          <w:szCs w:val="21"/>
        </w:rPr>
        <w:t>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D60B53" w14:paraId="156A7378"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若本项目</w:t>
      </w:r>
      <w:r>
        <w:rPr>
          <w:rFonts w:ascii="Times New Roman" w:eastAsia="宋体" w:hAnsi="Times New Roman" w:cs="Times New Roman" w:hint="eastAsia"/>
          <w:szCs w:val="20"/>
        </w:rPr>
        <w:t>不</w:t>
      </w:r>
      <w:r>
        <w:rPr>
          <w:rFonts w:ascii="Times New Roman" w:eastAsia="宋体" w:hAnsi="Times New Roman" w:cs="Times New Roman" w:hint="eastAsia"/>
          <w:szCs w:val="20"/>
        </w:rPr>
        <w:t>专门面向中小企业采购，是否给予小</w:t>
      </w:r>
      <w:r>
        <w:rPr>
          <w:rFonts w:ascii="Times New Roman" w:eastAsia="宋体" w:hAnsi="Times New Roman" w:cs="Times New Roman" w:hint="eastAsia"/>
          <w:szCs w:val="20"/>
        </w:rPr>
        <w:t>微企业</w:t>
      </w:r>
      <w:r>
        <w:rPr>
          <w:rFonts w:ascii="Times New Roman" w:eastAsia="宋体" w:hAnsi="Times New Roman" w:cs="Times New Roman" w:hint="eastAsia"/>
          <w:szCs w:val="20"/>
        </w:rPr>
        <w:t>评审优惠：</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D60B53" w14:paraId="77CEC41E"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D60B53" w14:paraId="5E409EC8" w14:textId="77777777">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D60B53" w14:paraId="0033D816"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D60B53" w14:paraId="13B35373"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分包主要内容：</w:t>
      </w:r>
      <w:r>
        <w:rPr>
          <w:rFonts w:ascii="宋体" w:eastAsia="宋体" w:hAnsi="宋体" w:cs="Times New Roman" w:hint="eastAsia"/>
          <w:szCs w:val="21"/>
          <w:u w:val="single"/>
        </w:rPr>
        <w:t xml:space="preserve">                                            </w:t>
      </w:r>
    </w:p>
    <w:p w:rsidR="00D60B53" w14:paraId="3BC8056E"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分包供应商</w:t>
      </w:r>
      <w:r>
        <w:rPr>
          <w:rFonts w:ascii="宋体" w:eastAsia="宋体" w:hAnsi="宋体" w:cs="Times New Roman" w:hint="eastAsia"/>
          <w:szCs w:val="21"/>
        </w:rPr>
        <w:t>/</w:t>
      </w:r>
      <w:r>
        <w:rPr>
          <w:rFonts w:ascii="宋体" w:eastAsia="宋体" w:hAnsi="宋体" w:cs="Times New Roman" w:hint="eastAsia"/>
          <w:szCs w:val="21"/>
        </w:rPr>
        <w:t>制造商名称（如供应商和制造商不同，请分别填写）：</w:t>
      </w:r>
    </w:p>
    <w:p w:rsidR="00D60B53" w14:paraId="72070ED7"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D60B53" w14:paraId="764D3B4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分包供应商</w:t>
      </w:r>
      <w:r>
        <w:rPr>
          <w:rFonts w:ascii="宋体" w:eastAsia="宋体" w:hAnsi="宋体" w:cs="Times New Roman" w:hint="eastAsia"/>
          <w:szCs w:val="21"/>
        </w:rPr>
        <w:t>/</w:t>
      </w:r>
      <w:r>
        <w:rPr>
          <w:rFonts w:ascii="宋体" w:eastAsia="宋体" w:hAnsi="宋体" w:cs="Times New Roman" w:hint="eastAsia"/>
          <w:szCs w:val="21"/>
        </w:rPr>
        <w:t>制造商类型（如果供应商和制造商不同，只填写制造商类型）：</w:t>
      </w:r>
    </w:p>
    <w:p w:rsidR="00D60B53" w14:paraId="21339870" w14:textId="7777777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大型企业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中型企业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小微型企业</w:t>
      </w:r>
      <w:r>
        <w:rPr>
          <w:rFonts w:ascii="宋体" w:eastAsia="宋体" w:hAnsi="宋体" w:cs="Times New Roman" w:hint="eastAsia"/>
          <w:iCs/>
          <w:szCs w:val="21"/>
        </w:rPr>
        <w:t xml:space="preserve">  </w:t>
      </w:r>
    </w:p>
    <w:p w:rsidR="00D60B53" w14:paraId="250ECF7A" w14:textId="77777777">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残疾人福利性单位</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监狱企业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rsidR="00D60B53" w14:paraId="3A0B2329" w14:textId="77777777">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是</w:t>
      </w:r>
      <w:r>
        <w:rPr>
          <w:rFonts w:ascii="宋体" w:eastAsia="宋体" w:hAnsi="宋体" w:cs="宋体" w:hint="eastAsia"/>
          <w:iCs/>
          <w:szCs w:val="21"/>
        </w:rPr>
        <w:t xml:space="preserve">       </w:t>
      </w:r>
      <w:r>
        <w:rPr>
          <w:rFonts w:ascii="Wingdings" w:eastAsia="宋体" w:hAnsi="Wingdings" w:cs="宋体"/>
          <w:iCs/>
          <w:szCs w:val="21"/>
        </w:rPr>
        <w:sym w:font="Wingdings" w:char="F0A8"/>
      </w:r>
      <w:r>
        <w:rPr>
          <w:rFonts w:ascii="宋体" w:eastAsia="宋体" w:hAnsi="宋体" w:cs="宋体" w:hint="eastAsia"/>
          <w:iCs/>
          <w:szCs w:val="21"/>
        </w:rPr>
        <w:t>否</w:t>
      </w:r>
    </w:p>
    <w:p w:rsidR="00D60B53" w14:paraId="3ABB70BC" w14:textId="77777777">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w:t>
      </w:r>
      <w:r>
        <w:rPr>
          <w:rFonts w:ascii="宋体" w:eastAsia="宋体" w:hAnsi="宋体" w:cs="宋体" w:hint="eastAsia"/>
          <w:kern w:val="0"/>
          <w:szCs w:val="21"/>
        </w:rPr>
        <w:t>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全部由外国投资者投资</w:t>
      </w:r>
      <w:r>
        <w:rPr>
          <w:rFonts w:ascii="宋体" w:eastAsia="宋体" w:hAnsi="宋体" w:cs="宋体" w:hint="eastAsia"/>
          <w:kern w:val="0"/>
          <w:szCs w:val="21"/>
        </w:rPr>
        <w:t xml:space="preserve">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rsidR="00D60B53" w14:paraId="404A2829"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rsidR="00D60B53" w14:paraId="12AE2975" w14:textId="77777777">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《政府采购品目分类目录》底级品目</w:t>
      </w:r>
      <w:r>
        <w:rPr>
          <w:rFonts w:ascii="宋体" w:eastAsia="宋体" w:hAnsi="宋体" w:cs="宋体" w:hint="eastAsia"/>
          <w:szCs w:val="21"/>
        </w:rPr>
        <w:t>名称：</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金额：</w:t>
      </w:r>
      <w:r>
        <w:rPr>
          <w:rFonts w:ascii="宋体" w:eastAsia="宋体" w:hAnsi="宋体" w:cs="宋体" w:hint="eastAsia"/>
          <w:szCs w:val="21"/>
          <w:u w:val="single"/>
        </w:rPr>
        <w:t xml:space="preserve">        </w:t>
      </w:r>
    </w:p>
    <w:p w:rsidR="00D60B53" w14:paraId="2DFE70DD"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w:t>
      </w:r>
      <w:r>
        <w:rPr>
          <w:rFonts w:ascii="宋体" w:eastAsia="宋体" w:hAnsi="宋体" w:cs="宋体" w:hint="eastAsia"/>
          <w:szCs w:val="21"/>
        </w:rPr>
        <w:t>国别：</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rsidR="00D60B53" w14:paraId="5F2E823A"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D60B53" w14:paraId="797D6A93"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szCs w:val="21"/>
          <w:lang w:val="en"/>
        </w:rPr>
        <w:t>0</w:t>
      </w:r>
      <w:r>
        <w:rPr>
          <w:rFonts w:ascii="宋体" w:eastAsia="宋体" w:hAnsi="宋体" w:cs="Times New Roman" w:hint="eastAsia"/>
          <w:szCs w:val="21"/>
        </w:rPr>
        <w:t>）是否涉及节能产品：</w:t>
      </w:r>
    </w:p>
    <w:p w:rsidR="00D60B53" w14:paraId="6B16A397"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D60B53" w14:paraId="0B1BB285"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D60B53" w14:paraId="1BC28D8A"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D60B53" w14:paraId="0E3F3B66"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是否涉及环境标志产品：</w:t>
      </w:r>
    </w:p>
    <w:p w:rsidR="00D60B53" w14:paraId="185CE778"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D60B53" w14:paraId="3D9F33FE"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D60B53" w14:paraId="20C9ECB9"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D60B53" w14:paraId="3C9A1428" w14:textId="7777777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是否涉及绿色产品：</w:t>
      </w:r>
      <w:r>
        <w:rPr>
          <w:rFonts w:ascii="宋体" w:eastAsia="宋体" w:hAnsi="宋体" w:cs="Times New Roman" w:hint="eastAsia"/>
          <w:szCs w:val="21"/>
        </w:rPr>
        <w:t xml:space="preserve"> </w:t>
      </w:r>
    </w:p>
    <w:p w:rsidR="00D60B53" w14:paraId="68FE09C4" w14:textId="77777777">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华文楷体" w:hint="eastAsia"/>
          <w:kern w:val="0"/>
          <w:sz w:val="22"/>
          <w:szCs w:val="21"/>
          <w:u w:val="single"/>
        </w:rPr>
        <w:t xml:space="preserve">         </w:t>
      </w:r>
    </w:p>
    <w:p w:rsidR="00D60B53" w14:paraId="254D086E"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D60B53" w14:paraId="0918CB37" w14:textId="77777777">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D60B53" w14:paraId="7CADDD52"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rsidR="00D60B53" w14:paraId="4E476D42"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是</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不涉及</w:t>
      </w:r>
    </w:p>
    <w:p w:rsidR="00D60B53" w14:paraId="74DE568A"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rsidR="00D60B53" w14:paraId="60704D53"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）合同金额小写：</w:t>
      </w:r>
      <w:r>
        <w:rPr>
          <w:rFonts w:ascii="宋体" w:eastAsia="宋体" w:hAnsi="宋体" w:cs="Times New Roman" w:hint="eastAsia"/>
          <w:szCs w:val="21"/>
          <w:u w:val="single"/>
        </w:rPr>
        <w:t xml:space="preserve">                           </w:t>
      </w:r>
    </w:p>
    <w:p w:rsidR="00D60B53" w14:paraId="6D49490C"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大写：</w:t>
      </w:r>
      <w:r>
        <w:rPr>
          <w:rFonts w:ascii="宋体" w:eastAsia="宋体" w:hAnsi="宋体" w:cs="Times New Roman" w:hint="eastAsia"/>
          <w:szCs w:val="21"/>
          <w:u w:val="single"/>
        </w:rPr>
        <w:t xml:space="preserve">                           </w:t>
      </w:r>
    </w:p>
    <w:p w:rsidR="00D60B53" w14:paraId="331FBF7E"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分包金额（如有）小写：</w:t>
      </w:r>
      <w:r>
        <w:rPr>
          <w:rFonts w:ascii="宋体" w:eastAsia="宋体" w:hAnsi="宋体" w:cs="Times New Roman" w:hint="eastAsia"/>
          <w:szCs w:val="21"/>
          <w:u w:val="single"/>
        </w:rPr>
        <w:t xml:space="preserve">                   </w:t>
      </w:r>
    </w:p>
    <w:p w:rsidR="00D60B53" w14:paraId="3121C19F"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大写：</w:t>
      </w:r>
      <w:r>
        <w:rPr>
          <w:rFonts w:ascii="宋体" w:eastAsia="宋体" w:hAnsi="宋体" w:cs="Times New Roman" w:hint="eastAsia"/>
          <w:szCs w:val="21"/>
          <w:u w:val="single"/>
        </w:rPr>
        <w:t xml:space="preserve">                       </w:t>
      </w:r>
    </w:p>
    <w:p w:rsidR="00D60B53" w14:paraId="7C2304B1"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（注：固定单价合同应填写单价和最高限价）</w:t>
      </w:r>
    </w:p>
    <w:p w:rsidR="00D60B53" w14:paraId="05279BCE"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）合同定价方式（采用组合定价方式的，</w:t>
      </w:r>
      <w:r>
        <w:rPr>
          <w:rFonts w:ascii="宋体" w:eastAsia="宋体" w:hAnsi="宋体" w:cs="Times New Roman" w:hint="eastAsia"/>
          <w:szCs w:val="21"/>
        </w:rPr>
        <w:t>可以勾选多项</w:t>
      </w:r>
      <w:r>
        <w:rPr>
          <w:rFonts w:ascii="宋体" w:eastAsia="宋体" w:hAnsi="宋体" w:cs="Times New Roman" w:hint="eastAsia"/>
          <w:szCs w:val="21"/>
        </w:rPr>
        <w:t>）：</w:t>
      </w:r>
    </w:p>
    <w:p w:rsidR="00D60B53" w14:paraId="24DF9163"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固定总价</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固定单价</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固定费率</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成本补偿</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绩效激励</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rsidR="00D60B53" w14:paraId="11A9E2A8" w14:textId="77777777">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）付款方式（按项目</w:t>
      </w:r>
      <w:r>
        <w:rPr>
          <w:rFonts w:ascii="宋体" w:eastAsia="宋体" w:hAnsi="宋体" w:cs="Times New Roman" w:hint="eastAsia"/>
          <w:szCs w:val="21"/>
        </w:rPr>
        <w:t>实际勾选填写</w:t>
      </w:r>
      <w:r>
        <w:rPr>
          <w:rFonts w:ascii="宋体" w:eastAsia="宋体" w:hAnsi="宋体" w:cs="Times New Roman" w:hint="eastAsia"/>
          <w:szCs w:val="21"/>
        </w:rPr>
        <w:t>）：</w:t>
      </w:r>
    </w:p>
    <w:p w:rsidR="00D60B53" w14:paraId="222CB639" w14:textId="77777777">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（应明确一次性支付合同款项的条件）</w:t>
      </w:r>
      <w:r>
        <w:rPr>
          <w:rFonts w:ascii="宋体" w:eastAsia="宋体" w:hAnsi="宋体" w:cs="Times New Roman" w:hint="eastAsia"/>
          <w:szCs w:val="21"/>
          <w:u w:val="single"/>
        </w:rPr>
        <w:t xml:space="preserve">                    </w:t>
      </w:r>
    </w:p>
    <w:p w:rsidR="00D60B53" w14:paraId="3180AC31" w14:textId="3A52F9E1">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FC"/>
      </w:r>
      <w:r>
        <w:rPr>
          <w:rFonts w:ascii="宋体" w:eastAsia="宋体" w:hAnsi="宋体" w:cs="Times New Roman" w:hint="eastAsia"/>
          <w:szCs w:val="21"/>
        </w:rPr>
        <w:t>分期付款：</w:t>
      </w:r>
      <w:r>
        <w:rPr>
          <w:rFonts w:ascii="宋体" w:eastAsia="宋体" w:hAnsi="宋体" w:cs="Times New Roman" w:hint="eastAsia"/>
          <w:szCs w:val="21"/>
          <w:u w:val="single"/>
        </w:rPr>
        <w:t xml:space="preserve">  </w:t>
      </w:r>
      <w:r w:rsidRPr="00175C8B" w:rsidR="00175C8B">
        <w:rPr>
          <w:rFonts w:ascii="宋体" w:eastAsia="宋体" w:hAnsi="宋体" w:cs="Times New Roman" w:hint="eastAsia"/>
          <w:szCs w:val="21"/>
          <w:u w:val="single"/>
        </w:rPr>
        <w:t>签</w:t>
      </w:r>
      <w:r w:rsidR="00175C8B">
        <w:rPr>
          <w:rFonts w:ascii="宋体" w:eastAsia="宋体" w:hAnsi="宋体" w:cs="Times New Roman" w:hint="eastAsia"/>
          <w:szCs w:val="21"/>
          <w:u w:val="single"/>
        </w:rPr>
        <w:t>订</w:t>
      </w:r>
      <w:r w:rsidRPr="00175C8B" w:rsidR="00175C8B">
        <w:rPr>
          <w:rFonts w:ascii="宋体" w:eastAsia="宋体" w:hAnsi="宋体" w:cs="Times New Roman" w:hint="eastAsia"/>
          <w:szCs w:val="21"/>
          <w:u w:val="single"/>
        </w:rPr>
        <w:t>合同</w:t>
      </w:r>
      <w:r w:rsidR="00175C8B">
        <w:rPr>
          <w:rFonts w:ascii="宋体" w:eastAsia="宋体" w:hAnsi="宋体" w:cs="Times New Roman" w:hint="eastAsia"/>
          <w:szCs w:val="21"/>
          <w:u w:val="single"/>
        </w:rPr>
        <w:t>后</w:t>
      </w:r>
      <w:r w:rsidR="00175C8B">
        <w:rPr>
          <w:rFonts w:ascii="宋体" w:eastAsia="宋体" w:hAnsi="宋体" w:cs="Times New Roman" w:hint="eastAsia"/>
          <w:szCs w:val="21"/>
          <w:u w:val="single"/>
        </w:rPr>
        <w:t>支付合同款项的</w:t>
      </w:r>
      <w:r w:rsidRPr="00175C8B" w:rsidR="00175C8B">
        <w:rPr>
          <w:rFonts w:ascii="宋体" w:eastAsia="宋体" w:hAnsi="宋体" w:cs="Times New Roman" w:hint="eastAsia"/>
          <w:szCs w:val="21"/>
          <w:u w:val="single"/>
        </w:rPr>
        <w:t>50%</w:t>
      </w:r>
      <w:r>
        <w:rPr>
          <w:rFonts w:ascii="宋体" w:eastAsia="宋体" w:hAnsi="宋体" w:cs="Times New Roman" w:hint="eastAsia"/>
          <w:szCs w:val="21"/>
          <w:u w:val="single"/>
        </w:rPr>
        <w:t xml:space="preserve"> </w:t>
      </w:r>
      <w:r>
        <w:rPr>
          <w:rFonts w:ascii="宋体" w:eastAsia="宋体" w:hAnsi="宋体" w:cs="Times New Roman" w:hint="eastAsia"/>
          <w:szCs w:val="21"/>
        </w:rPr>
        <w:t>，</w:t>
      </w:r>
      <w:r w:rsidR="00175C8B">
        <w:rPr>
          <w:rFonts w:ascii="宋体" w:eastAsia="宋体" w:hAnsi="宋体" w:cs="Times New Roman" w:hint="eastAsia"/>
          <w:szCs w:val="21"/>
        </w:rPr>
        <w:t xml:space="preserve"> </w:t>
      </w:r>
      <w:r w:rsidRPr="00175C8B" w:rsidR="00175C8B">
        <w:rPr>
          <w:rFonts w:ascii="宋体" w:eastAsia="宋体" w:hAnsi="宋体" w:cs="Times New Roman" w:hint="eastAsia"/>
          <w:szCs w:val="21"/>
          <w:u w:val="single"/>
        </w:rPr>
        <w:t>到货验收后</w:t>
      </w:r>
      <w:r w:rsidR="00175C8B">
        <w:rPr>
          <w:rFonts w:ascii="宋体" w:eastAsia="宋体" w:hAnsi="宋体" w:cs="Times New Roman" w:hint="eastAsia"/>
          <w:szCs w:val="21"/>
          <w:u w:val="single"/>
        </w:rPr>
        <w:t>支付合同款项的</w:t>
      </w:r>
      <w:r w:rsidRPr="00175C8B" w:rsidR="00175C8B">
        <w:rPr>
          <w:rFonts w:ascii="宋体" w:eastAsia="宋体" w:hAnsi="宋体" w:cs="Times New Roman" w:hint="eastAsia"/>
          <w:szCs w:val="21"/>
          <w:u w:val="single"/>
        </w:rPr>
        <w:t>50%</w:t>
      </w:r>
      <w:r w:rsidR="00175C8B">
        <w:rPr>
          <w:rFonts w:ascii="宋体" w:eastAsia="宋体" w:hAnsi="宋体" w:cs="Times New Roman"/>
          <w:szCs w:val="21"/>
          <w:u w:val="single"/>
        </w:rPr>
        <w:t xml:space="preserve"> </w:t>
      </w:r>
      <w:r w:rsidRPr="00175C8B" w:rsidR="00175C8B">
        <w:rPr>
          <w:rFonts w:ascii="宋体" w:eastAsia="宋体" w:hAnsi="宋体" w:cs="Times New Roman" w:hint="eastAsia"/>
          <w:szCs w:val="21"/>
        </w:rPr>
        <w:t>。</w:t>
      </w:r>
      <w:r>
        <w:rPr>
          <w:rFonts w:ascii="宋体" w:eastAsia="宋体" w:hAnsi="宋体" w:cs="Times New Roman" w:hint="eastAsia"/>
          <w:szCs w:val="21"/>
          <w:u w:val="single"/>
        </w:rPr>
        <w:t xml:space="preserve"> </w:t>
      </w:r>
    </w:p>
    <w:p w:rsidR="00D60B53" w14:paraId="753261D8" w14:textId="77777777">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（应明确按照成本补偿方式的支付方式</w:t>
      </w:r>
      <w:r>
        <w:rPr>
          <w:rFonts w:ascii="宋体" w:eastAsia="宋体" w:hAnsi="宋体" w:cs="Times New Roman" w:hint="eastAsia"/>
          <w:szCs w:val="21"/>
          <w:u w:val="single"/>
        </w:rPr>
        <w:t>和支付条件）</w:t>
      </w:r>
      <w:r>
        <w:rPr>
          <w:rFonts w:ascii="宋体" w:eastAsia="宋体" w:hAnsi="宋体" w:cs="Times New Roman" w:hint="eastAsia"/>
          <w:szCs w:val="21"/>
          <w:u w:val="single"/>
        </w:rPr>
        <w:t xml:space="preserve">   </w:t>
      </w:r>
    </w:p>
    <w:p w:rsidR="00D60B53" w14:paraId="2EA67D18" w14:textId="77777777">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（应明确按照绩效激励方式的支付方式和支付条件）</w:t>
      </w:r>
      <w:r>
        <w:rPr>
          <w:rFonts w:ascii="宋体" w:eastAsia="宋体" w:hAnsi="宋体" w:cs="Times New Roman" w:hint="eastAsia"/>
          <w:szCs w:val="21"/>
          <w:u w:val="single"/>
        </w:rPr>
        <w:t xml:space="preserve">   </w:t>
      </w:r>
    </w:p>
    <w:p w:rsidR="00D60B53" w14:paraId="4A5BE185" w14:textId="77777777">
      <w:pPr>
        <w:numPr>
          <w:ilvl w:val="0"/>
          <w:numId w:val="3"/>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rsidR="00D60B53" w14:paraId="5D2761ED"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rsidR="00D60B53" w14:paraId="1378CA9A"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）履约地点</w:t>
      </w:r>
      <w:r>
        <w:rPr>
          <w:rFonts w:ascii="宋体" w:eastAsia="宋体" w:hAnsi="宋体" w:cs="宋体" w:hint="eastAsia"/>
          <w:bCs/>
          <w:szCs w:val="21"/>
        </w:rPr>
        <w:t>：</w:t>
      </w:r>
      <w:r>
        <w:rPr>
          <w:rFonts w:ascii="宋体" w:eastAsia="宋体" w:hAnsi="宋体" w:cs="宋体" w:hint="eastAsia"/>
          <w:szCs w:val="21"/>
          <w:u w:val="single"/>
        </w:rPr>
        <w:t xml:space="preserve">                             </w:t>
      </w:r>
    </w:p>
    <w:p w:rsidR="00D60B53" w14:paraId="26B6DC52"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bCs/>
          <w:szCs w:val="21"/>
        </w:rPr>
        <w:t>3</w:t>
      </w:r>
      <w:r>
        <w:rPr>
          <w:rFonts w:ascii="宋体" w:eastAsia="宋体" w:hAnsi="宋体" w:cs="宋体" w:hint="eastAsia"/>
          <w:bCs/>
          <w:szCs w:val="21"/>
        </w:rPr>
        <w:t>）履约担保：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否</w:t>
      </w:r>
    </w:p>
    <w:p w:rsidR="00D60B53" w14:paraId="1F099FDB" w14:textId="77777777">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收取履约保证金形式：</w:t>
      </w:r>
      <w:r>
        <w:rPr>
          <w:rFonts w:ascii="宋体" w:eastAsia="宋体" w:hAnsi="宋体" w:cs="宋体" w:hint="eastAsia"/>
          <w:bCs/>
          <w:kern w:val="0"/>
          <w:szCs w:val="21"/>
          <w:u w:val="single"/>
        </w:rPr>
        <w:t xml:space="preserve">                            </w:t>
      </w:r>
    </w:p>
    <w:p w:rsidR="00D60B53" w14:paraId="7D61FCFD"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收取履约保证金金额：</w:t>
      </w:r>
      <w:r>
        <w:rPr>
          <w:rFonts w:ascii="宋体" w:eastAsia="宋体" w:hAnsi="宋体" w:cs="宋体" w:hint="eastAsia"/>
          <w:bCs/>
          <w:kern w:val="0"/>
          <w:szCs w:val="21"/>
          <w:u w:val="single"/>
        </w:rPr>
        <w:t xml:space="preserve">                            </w:t>
      </w:r>
    </w:p>
    <w:p w:rsidR="00D60B53" w14:paraId="39AF3102" w14:textId="77777777">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w:t>
      </w:r>
      <w:r>
        <w:rPr>
          <w:rFonts w:ascii="宋体" w:eastAsia="宋体" w:hAnsi="宋体" w:cs="宋体" w:hint="eastAsia"/>
          <w:bCs/>
          <w:szCs w:val="21"/>
        </w:rPr>
        <w:t>履约担保期限：</w:t>
      </w:r>
      <w:r>
        <w:rPr>
          <w:rFonts w:ascii="宋体" w:eastAsia="宋体" w:hAnsi="宋体" w:cs="宋体" w:hint="eastAsia"/>
          <w:bCs/>
          <w:szCs w:val="21"/>
          <w:u w:val="single"/>
        </w:rPr>
        <w:t xml:space="preserve">                                  </w:t>
      </w:r>
    </w:p>
    <w:p w:rsidR="00D60B53" w14:paraId="73A7FA70" w14:textId="77777777">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w:t>
      </w:r>
      <w:r>
        <w:rPr>
          <w:rFonts w:ascii="宋体" w:eastAsia="宋体" w:hAnsi="宋体" w:cs="宋体" w:hint="eastAsia"/>
          <w:bCs/>
          <w:szCs w:val="21"/>
        </w:rPr>
        <w:t>4</w:t>
      </w:r>
      <w:r>
        <w:rPr>
          <w:rFonts w:ascii="宋体" w:eastAsia="宋体" w:hAnsi="宋体" w:cs="宋体" w:hint="eastAsia"/>
          <w:bCs/>
          <w:szCs w:val="21"/>
        </w:rPr>
        <w:t>）分期履行要求：</w:t>
      </w:r>
      <w:r>
        <w:rPr>
          <w:rFonts w:ascii="宋体" w:eastAsia="宋体" w:hAnsi="宋体" w:cs="宋体" w:hint="eastAsia"/>
          <w:bCs/>
          <w:szCs w:val="21"/>
          <w:u w:val="single"/>
        </w:rPr>
        <w:t xml:space="preserve">                                                        </w:t>
      </w:r>
    </w:p>
    <w:p w:rsidR="00D60B53" w14:paraId="32A22163"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w:t>
      </w:r>
      <w:r>
        <w:rPr>
          <w:rFonts w:ascii="宋体" w:eastAsia="宋体" w:hAnsi="宋体" w:cs="宋体" w:hint="eastAsia"/>
          <w:bCs/>
          <w:szCs w:val="21"/>
        </w:rPr>
        <w:t>5</w:t>
      </w:r>
      <w:r>
        <w:rPr>
          <w:rFonts w:ascii="宋体" w:eastAsia="宋体" w:hAnsi="宋体" w:cs="宋体" w:hint="eastAsia"/>
          <w:bCs/>
          <w:szCs w:val="21"/>
        </w:rPr>
        <w:t>）风险处置措施和替代方案：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rsidR="00D60B53" w14:paraId="7E880F7D"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rsidR="00D60B53" w14:paraId="4684C99D" w14:textId="77777777">
      <w:pPr>
        <w:numPr>
          <w:ilvl w:val="0"/>
          <w:numId w:val="5"/>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自行组织</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rsidR="00D60B53" w14:paraId="07A0883F"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宋体" w:eastAsia="宋体" w:hAnsi="宋体" w:cs="Times New Roman" w:hint="eastAsia"/>
          <w:bCs/>
          <w:szCs w:val="21"/>
        </w:rPr>
        <w:t>验收主体：</w:t>
      </w:r>
      <w:r>
        <w:rPr>
          <w:rFonts w:ascii="宋体" w:eastAsia="宋体" w:hAnsi="宋体" w:cs="Times New Roman" w:hint="eastAsia"/>
          <w:bCs/>
          <w:szCs w:val="21"/>
          <w:u w:val="single"/>
        </w:rPr>
        <w:t xml:space="preserve">                  </w:t>
      </w:r>
    </w:p>
    <w:p w:rsidR="00D60B53" w14:paraId="07F09D5A"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宋体" w:eastAsia="宋体" w:hAnsi="宋体" w:cs="Times New Roman" w:hint="eastAsia"/>
          <w:bCs/>
          <w:szCs w:val="21"/>
        </w:rPr>
        <w:t>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D60B53" w14:paraId="1DACE5D9"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D60B53" w14:paraId="44BE0922"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D60B53" w14:paraId="15C0AAFF"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D60B53" w14:paraId="6452F255"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D60B53" w14:paraId="29CC7025"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rsidR="00D60B53" w14:paraId="4EAD8A14"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D60B53" w14:paraId="61558596"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rsidR="00D60B53" w14:paraId="5E48788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2</w:t>
      </w:r>
      <w:r>
        <w:rPr>
          <w:rFonts w:ascii="宋体" w:eastAsia="宋体" w:hAnsi="宋体" w:cs="Times New Roman" w:hint="eastAsia"/>
          <w:bCs/>
          <w:szCs w:val="21"/>
        </w:rPr>
        <w:t>）履约验收时间：</w:t>
      </w:r>
      <w:r>
        <w:rPr>
          <w:rFonts w:ascii="宋体" w:eastAsia="宋体" w:hAnsi="宋体" w:cs="Times New Roman" w:hint="eastAsia"/>
          <w:bCs/>
          <w:szCs w:val="21"/>
          <w:u w:val="single"/>
        </w:rPr>
        <w:t>（计划于何时验收</w:t>
      </w:r>
      <w:r>
        <w:rPr>
          <w:rFonts w:ascii="宋体" w:eastAsia="宋体" w:hAnsi="宋体" w:cs="Times New Roman" w:hint="eastAsia"/>
          <w:bCs/>
          <w:szCs w:val="21"/>
          <w:u w:val="single"/>
        </w:rPr>
        <w:t>/</w:t>
      </w:r>
      <w:r>
        <w:rPr>
          <w:rFonts w:ascii="宋体" w:eastAsia="宋体" w:hAnsi="宋体" w:cs="Times New Roman" w:hint="eastAsia"/>
          <w:bCs/>
          <w:szCs w:val="21"/>
          <w:u w:val="single"/>
        </w:rPr>
        <w:t>供应商提出验收申请之日起</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日内组织验收）</w:t>
      </w:r>
      <w:r>
        <w:rPr>
          <w:rFonts w:ascii="宋体" w:eastAsia="宋体" w:hAnsi="宋体" w:cs="Times New Roman" w:hint="eastAsia"/>
          <w:bCs/>
          <w:szCs w:val="21"/>
          <w:u w:val="single"/>
        </w:rPr>
        <w:t xml:space="preserve"> </w:t>
      </w:r>
    </w:p>
    <w:p w:rsidR="00D60B53" w14:paraId="71664FAC"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3</w:t>
      </w:r>
      <w:r>
        <w:rPr>
          <w:rFonts w:ascii="宋体" w:eastAsia="宋体" w:hAnsi="宋体" w:cs="Times New Roman" w:hint="eastAsia"/>
          <w:bCs/>
          <w:szCs w:val="21"/>
        </w:rPr>
        <w:t>）履约验收方式：</w:t>
      </w:r>
      <w:r>
        <w:rPr>
          <w:rFonts w:ascii="Wingdings" w:eastAsia="宋体" w:hAnsi="Wingdings" w:cs="宋体"/>
          <w:szCs w:val="21"/>
        </w:rPr>
        <w:sym w:font="Wingdings" w:char="F0A8"/>
      </w:r>
      <w:r>
        <w:rPr>
          <w:rFonts w:ascii="宋体" w:eastAsia="宋体" w:hAnsi="宋体" w:cs="Times New Roman" w:hint="eastAsia"/>
          <w:bCs/>
          <w:szCs w:val="21"/>
        </w:rPr>
        <w:t>一次性验收</w:t>
      </w:r>
      <w:r>
        <w:rPr>
          <w:rFonts w:ascii="宋体" w:eastAsia="宋体" w:hAnsi="宋体" w:cs="Times New Roman" w:hint="eastAsia"/>
          <w:bCs/>
          <w:szCs w:val="21"/>
        </w:rPr>
        <w:t xml:space="preserve">         </w:t>
      </w:r>
    </w:p>
    <w:p w:rsidR="00D60B53" w14:paraId="772CB29A"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w:t>
      </w:r>
      <w:r>
        <w:rPr>
          <w:rFonts w:ascii="宋体" w:eastAsia="宋体" w:hAnsi="宋体" w:cs="Times New Roman" w:hint="eastAsia"/>
          <w:bCs/>
          <w:szCs w:val="21"/>
        </w:rPr>
        <w:t>/</w:t>
      </w:r>
      <w:r>
        <w:rPr>
          <w:rFonts w:ascii="宋体" w:eastAsia="宋体" w:hAnsi="宋体" w:cs="Times New Roman" w:hint="eastAsia"/>
          <w:bCs/>
          <w:szCs w:val="21"/>
        </w:rPr>
        <w:t>分项验收：</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w:t>
      </w:r>
      <w:r>
        <w:rPr>
          <w:rFonts w:ascii="宋体" w:eastAsia="宋体" w:hAnsi="宋体" w:cs="Times New Roman" w:hint="eastAsia"/>
          <w:bCs/>
          <w:szCs w:val="21"/>
          <w:u w:val="single"/>
        </w:rPr>
        <w:t xml:space="preserve">  </w:t>
      </w:r>
    </w:p>
    <w:p w:rsidR="00D60B53" w14:paraId="795D6EEE"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4</w:t>
      </w:r>
      <w:r>
        <w:rPr>
          <w:rFonts w:ascii="宋体" w:eastAsia="宋体" w:hAnsi="宋体" w:cs="Times New Roman" w:hint="eastAsia"/>
          <w:bCs/>
          <w:szCs w:val="21"/>
        </w:rPr>
        <w:t>）履约验收程序：</w:t>
      </w:r>
      <w:r>
        <w:rPr>
          <w:rFonts w:ascii="宋体" w:eastAsia="宋体" w:hAnsi="宋体" w:cs="Times New Roman" w:hint="eastAsia"/>
          <w:bCs/>
          <w:szCs w:val="21"/>
          <w:u w:val="single"/>
        </w:rPr>
        <w:t xml:space="preserve">                                         </w:t>
      </w:r>
    </w:p>
    <w:p w:rsidR="00D60B53" w14:paraId="1F9E2AE4"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5</w:t>
      </w:r>
      <w:r>
        <w:rPr>
          <w:rFonts w:ascii="宋体" w:eastAsia="宋体" w:hAnsi="宋体" w:cs="Times New Roman" w:hint="eastAsia"/>
          <w:bCs/>
          <w:szCs w:val="21"/>
        </w:rPr>
        <w:t>）履约验收的内容：</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（应当包括每一项技术和商务要求的履约情况，特别是落实政府采购扶持中小企业，支持绿色发展和乡村振兴等政策情况）</w:t>
      </w:r>
      <w:r>
        <w:rPr>
          <w:rFonts w:ascii="宋体" w:eastAsia="宋体" w:hAnsi="宋体" w:cs="Times New Roman" w:hint="eastAsia"/>
          <w:bCs/>
          <w:szCs w:val="21"/>
          <w:u w:val="single"/>
        </w:rPr>
        <w:t xml:space="preserve">                                      </w:t>
      </w:r>
    </w:p>
    <w:p w:rsidR="00D60B53" w14:paraId="06DA6497"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6</w:t>
      </w:r>
      <w:r>
        <w:rPr>
          <w:rFonts w:ascii="宋体" w:eastAsia="宋体" w:hAnsi="宋体" w:cs="Times New Roman" w:hint="eastAsia"/>
          <w:bCs/>
          <w:szCs w:val="21"/>
        </w:rPr>
        <w:t>）履约验收标准：</w:t>
      </w:r>
      <w:r>
        <w:rPr>
          <w:rFonts w:ascii="宋体" w:eastAsia="宋体" w:hAnsi="宋体" w:cs="Times New Roman" w:hint="eastAsia"/>
          <w:bCs/>
          <w:szCs w:val="21"/>
          <w:u w:val="single"/>
        </w:rPr>
        <w:t xml:space="preserve">                                         </w:t>
      </w:r>
    </w:p>
    <w:p w:rsidR="00D60B53" w14:paraId="4C97A0D9"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w:t>
      </w:r>
      <w:r>
        <w:rPr>
          <w:rFonts w:ascii="宋体" w:eastAsia="宋体" w:hAnsi="宋体" w:cs="宋体" w:hint="eastAsia"/>
          <w:bCs/>
          <w:kern w:val="0"/>
          <w:szCs w:val="21"/>
        </w:rPr>
        <w:t>7</w:t>
      </w:r>
      <w:r>
        <w:rPr>
          <w:rFonts w:ascii="宋体" w:eastAsia="宋体" w:hAnsi="宋体" w:cs="宋体" w:hint="eastAsia"/>
          <w:bCs/>
          <w:kern w:val="0"/>
          <w:szCs w:val="21"/>
        </w:rPr>
        <w:t>）是否以采购活动中供应商提供的样品作为参考：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是</w:t>
      </w:r>
      <w:r>
        <w:rPr>
          <w:rFonts w:ascii="宋体" w:eastAsia="宋体" w:hAnsi="宋体" w:cs="宋体" w:hint="eastAsia"/>
          <w:bCs/>
          <w:kern w:val="0"/>
          <w:szCs w:val="21"/>
        </w:rPr>
        <w:t xml:space="preserve">  </w:t>
      </w:r>
      <w:r>
        <w:rPr>
          <w:rFonts w:ascii="Wingdings" w:eastAsia="宋体" w:hAnsi="Wingdings" w:cs="宋体"/>
          <w:kern w:val="0"/>
          <w:szCs w:val="21"/>
        </w:rPr>
        <w:sym w:font="Wingdings" w:char="F0A8"/>
      </w:r>
      <w:r>
        <w:rPr>
          <w:rFonts w:ascii="宋体" w:eastAsia="宋体" w:hAnsi="宋体" w:cs="宋体" w:hint="eastAsia"/>
          <w:bCs/>
          <w:kern w:val="0"/>
          <w:szCs w:val="21"/>
        </w:rPr>
        <w:t>否</w:t>
      </w:r>
    </w:p>
    <w:p w:rsidR="00D60B53" w14:paraId="6C9FD555" w14:textId="77777777">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w:t>
      </w:r>
      <w:r>
        <w:rPr>
          <w:rFonts w:ascii="宋体" w:eastAsia="宋体" w:hAnsi="宋体" w:cs="宋体" w:hint="eastAsia"/>
          <w:bCs/>
          <w:szCs w:val="21"/>
        </w:rPr>
        <w:t>8</w:t>
      </w:r>
      <w:r>
        <w:rPr>
          <w:rFonts w:ascii="宋体" w:eastAsia="宋体" w:hAnsi="宋体" w:cs="宋体" w:hint="eastAsia"/>
          <w:bCs/>
          <w:szCs w:val="21"/>
        </w:rPr>
        <w:t>）履约验收其他事项：</w:t>
      </w:r>
      <w:r>
        <w:rPr>
          <w:rFonts w:ascii="宋体" w:eastAsia="宋体" w:hAnsi="宋体" w:cs="宋体" w:hint="eastAsia"/>
          <w:bCs/>
          <w:szCs w:val="21"/>
          <w:u w:val="single"/>
        </w:rPr>
        <w:t xml:space="preserve">      </w:t>
      </w:r>
      <w:r>
        <w:rPr>
          <w:rFonts w:ascii="宋体" w:eastAsia="宋体" w:hAnsi="宋体" w:cs="宋体" w:hint="eastAsia"/>
          <w:bCs/>
          <w:szCs w:val="21"/>
          <w:u w:val="single"/>
        </w:rPr>
        <w:t>（产权过户登记等）</w:t>
      </w:r>
      <w:r>
        <w:rPr>
          <w:rFonts w:ascii="宋体" w:eastAsia="宋体" w:hAnsi="宋体" w:cs="宋体" w:hint="eastAsia"/>
          <w:bCs/>
          <w:szCs w:val="21"/>
          <w:u w:val="single"/>
        </w:rPr>
        <w:t xml:space="preserve">          </w:t>
      </w:r>
    </w:p>
    <w:p w:rsidR="00D60B53" w14:paraId="2D31B631"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rsidR="00D60B53" w14:paraId="7B3AB06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rsidR="00D60B53" w14:paraId="2F1985D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）政府采购合同协议书及其变更、补充协议</w:t>
      </w:r>
    </w:p>
    <w:p w:rsidR="00D60B53" w14:paraId="751D504D"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）政府采购合同专用条款</w:t>
      </w:r>
    </w:p>
    <w:p w:rsidR="00D60B53" w14:paraId="695AA40B"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）政府采购合同通用条款</w:t>
      </w:r>
    </w:p>
    <w:p w:rsidR="00D60B53" w14:paraId="4BF5E5F0"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）中标（成交）通知书</w:t>
      </w:r>
    </w:p>
    <w:p w:rsidR="00D60B53" w14:paraId="4174A3BE"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）投标（响应）文件</w:t>
      </w:r>
    </w:p>
    <w:p w:rsidR="00D60B53" w14:paraId="5F4BC19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）采购文件</w:t>
      </w:r>
    </w:p>
    <w:p w:rsidR="00D60B53" w14:paraId="5A2EEB5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7</w:t>
      </w:r>
      <w:r>
        <w:rPr>
          <w:rFonts w:ascii="宋体" w:eastAsia="宋体" w:hAnsi="宋体" w:cs="Times New Roman" w:hint="eastAsia"/>
          <w:szCs w:val="21"/>
        </w:rPr>
        <w:t>）有关技术文件，图纸</w:t>
      </w:r>
    </w:p>
    <w:p w:rsidR="00D60B53" w14:paraId="6AFDE46E" w14:textId="77777777">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w:t>
      </w:r>
      <w:r>
        <w:rPr>
          <w:rFonts w:ascii="宋体" w:eastAsia="宋体" w:hAnsi="宋体" w:cs="宋体" w:hint="eastAsia"/>
          <w:kern w:val="0"/>
          <w:szCs w:val="21"/>
        </w:rPr>
        <w:t>8</w:t>
      </w:r>
      <w:r>
        <w:rPr>
          <w:rFonts w:ascii="宋体" w:eastAsia="宋体" w:hAnsi="宋体" w:cs="宋体" w:hint="eastAsia"/>
          <w:kern w:val="0"/>
          <w:szCs w:val="21"/>
        </w:rPr>
        <w:t>）</w:t>
      </w:r>
      <w:r>
        <w:rPr>
          <w:rFonts w:ascii="宋体" w:eastAsia="宋体" w:hAnsi="宋体" w:cs="宋体" w:hint="eastAsia"/>
          <w:color w:val="000000"/>
          <w:szCs w:val="21"/>
        </w:rPr>
        <w:t>国家法律、行政法规和规章制度规定或合同约定的作为合同组成部分的其他文件</w:t>
      </w:r>
    </w:p>
    <w:p w:rsidR="00D60B53" w14:paraId="61123D36"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rsidR="00D60B53" w14:paraId="0DC1BE64"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rsidR="00D60B53" w14:paraId="2B9E2BCC"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rsidR="00D60B53" w14:paraId="2D44FB5E"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rsidR="00D60B53" w14:paraId="29E1E599"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rsidR="00D60B53" w14:paraId="17378824"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rsidR="00D60B53" w14:paraId="106E4785" w14:textId="77777777">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rsidR="00D60B53" w14:paraId="33FFEF8F" w14:textId="77777777">
      <w:pPr>
        <w:rPr>
          <w:rFonts w:ascii="Times New Roman" w:eastAsia="宋体" w:hAnsi="Times New Roman" w:cs="Times New Roman"/>
          <w:szCs w:val="20"/>
        </w:rPr>
      </w:pPr>
      <w:r>
        <w:rPr>
          <w:rFonts w:ascii="Times New Roman" w:eastAsia="宋体" w:hAnsi="Times New Roman" w:cs="Times New Roman" w:hint="eastAsia"/>
          <w:szCs w:val="20"/>
        </w:rPr>
        <w:br w:type="page"/>
      </w:r>
    </w:p>
    <w:p w:rsidR="00D60B53" w14:paraId="3ECBF367" w14:textId="77777777">
      <w:pPr>
        <w:ind w:firstLine="420" w:firstLineChars="200"/>
        <w:rPr>
          <w:rFonts w:ascii="Times New Roman" w:eastAsia="宋体" w:hAnsi="Times New Roman" w:cs="Times New Roman"/>
          <w:szCs w:val="21"/>
        </w:rPr>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14:paraId="7B09B08A"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D60B53" w14:paraId="0EF2D921"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rsidR="00D60B53" w14:paraId="06BB85BA"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62DD180B"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D60B53" w14:paraId="5E7A66A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36598FBB"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4D702D1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rsidR="00D60B53" w14:paraId="581D5021" w14:textId="77777777">
            <w:pPr>
              <w:adjustRightInd w:val="0"/>
              <w:snapToGrid w:val="0"/>
              <w:spacing w:line="300" w:lineRule="exact"/>
              <w:jc w:val="center"/>
              <w:rPr>
                <w:rFonts w:ascii="Times New Roman" w:eastAsia="宋体" w:hAnsi="Times New Roman" w:cs="Times New Roman"/>
                <w:spacing w:val="20"/>
                <w:szCs w:val="21"/>
              </w:rPr>
            </w:pPr>
          </w:p>
        </w:tc>
      </w:tr>
      <w:tr w14:paraId="3D96CF19"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D60B53" w14:paraId="2D04944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D60B53" w14:paraId="2DC303C0" w14:textId="77777777">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D60B53" w14:paraId="23F0C396"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rsidR="00D60B53" w14:paraId="6A825CD3"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D60B53" w14:paraId="3A5442D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rsidR="00D60B53" w14:paraId="6BCF5BDF" w14:textId="77777777">
            <w:pPr>
              <w:adjustRightInd w:val="0"/>
              <w:snapToGrid w:val="0"/>
              <w:spacing w:line="300" w:lineRule="exact"/>
              <w:jc w:val="center"/>
              <w:rPr>
                <w:rFonts w:ascii="Times New Roman" w:eastAsia="宋体" w:hAnsi="Times New Roman" w:cs="Times New Roman"/>
                <w:szCs w:val="21"/>
              </w:rPr>
            </w:pPr>
          </w:p>
        </w:tc>
      </w:tr>
      <w:tr w14:paraId="1C3E6137"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D60B53" w14:paraId="52D67D1C" w14:textId="77777777">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rsidR="00D60B53" w14:paraId="4C24AA9C"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28ECDC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rsidR="00D60B53" w14:paraId="7E1337D3" w14:textId="77777777">
            <w:pPr>
              <w:adjustRightInd w:val="0"/>
              <w:snapToGrid w:val="0"/>
              <w:spacing w:line="300" w:lineRule="exact"/>
              <w:jc w:val="center"/>
              <w:rPr>
                <w:rFonts w:ascii="Times New Roman" w:eastAsia="宋体" w:hAnsi="Times New Roman" w:cs="Times New Roman"/>
                <w:spacing w:val="20"/>
                <w:szCs w:val="21"/>
              </w:rPr>
            </w:pPr>
          </w:p>
        </w:tc>
      </w:tr>
      <w:tr w14:paraId="00BC9DCB"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60B53" w14:paraId="520DE57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5A7E075F"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1ACB357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259" w:type="pct"/>
            <w:tcBorders>
              <w:top w:val="single" w:sz="2" w:space="0" w:color="auto"/>
              <w:left w:val="single" w:sz="2" w:space="0" w:color="auto"/>
              <w:bottom w:val="single" w:sz="2" w:space="0" w:color="auto"/>
            </w:tcBorders>
            <w:vAlign w:val="center"/>
          </w:tcPr>
          <w:p w:rsidR="00D60B53" w14:paraId="7ECA8A13" w14:textId="77777777">
            <w:pPr>
              <w:adjustRightInd w:val="0"/>
              <w:snapToGrid w:val="0"/>
              <w:spacing w:line="300" w:lineRule="exact"/>
              <w:jc w:val="center"/>
              <w:rPr>
                <w:rFonts w:ascii="Times New Roman" w:eastAsia="宋体" w:hAnsi="Times New Roman" w:cs="Times New Roman"/>
                <w:spacing w:val="20"/>
                <w:szCs w:val="21"/>
              </w:rPr>
            </w:pPr>
          </w:p>
        </w:tc>
      </w:tr>
      <w:tr w14:paraId="76C461DE"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60B53" w14:paraId="7E6C388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05E1E635"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641543D4"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259" w:type="pct"/>
            <w:tcBorders>
              <w:top w:val="single" w:sz="2" w:space="0" w:color="auto"/>
              <w:left w:val="single" w:sz="2" w:space="0" w:color="auto"/>
              <w:bottom w:val="single" w:sz="2" w:space="0" w:color="auto"/>
            </w:tcBorders>
            <w:vAlign w:val="center"/>
          </w:tcPr>
          <w:p w:rsidR="00D60B53" w14:paraId="4274BB9A" w14:textId="77777777">
            <w:pPr>
              <w:adjustRightInd w:val="0"/>
              <w:snapToGrid w:val="0"/>
              <w:spacing w:line="300" w:lineRule="exact"/>
              <w:jc w:val="center"/>
              <w:rPr>
                <w:rFonts w:ascii="Times New Roman" w:eastAsia="宋体" w:hAnsi="Times New Roman" w:cs="Times New Roman"/>
                <w:spacing w:val="20"/>
                <w:szCs w:val="21"/>
              </w:rPr>
            </w:pPr>
          </w:p>
        </w:tc>
      </w:tr>
      <w:tr w14:paraId="5D4826C6"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60B53" w14:paraId="49974546"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3743CD09"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27002F4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rsidR="00D60B53" w14:paraId="4D4EE2E7" w14:textId="77777777">
            <w:pPr>
              <w:adjustRightInd w:val="0"/>
              <w:snapToGrid w:val="0"/>
              <w:spacing w:line="300" w:lineRule="exact"/>
              <w:jc w:val="center"/>
              <w:rPr>
                <w:rFonts w:ascii="Times New Roman" w:eastAsia="宋体" w:hAnsi="Times New Roman" w:cs="Times New Roman"/>
                <w:spacing w:val="20"/>
                <w:szCs w:val="21"/>
              </w:rPr>
            </w:pPr>
          </w:p>
        </w:tc>
      </w:tr>
      <w:tr w14:paraId="4B0EC04D"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60B53" w14:paraId="1AB5491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26745041"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1D5433EE"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rsidR="00D60B53" w14:paraId="18DD0EA5" w14:textId="77777777">
            <w:pPr>
              <w:adjustRightInd w:val="0"/>
              <w:snapToGrid w:val="0"/>
              <w:spacing w:line="300" w:lineRule="exact"/>
              <w:jc w:val="center"/>
              <w:rPr>
                <w:rFonts w:ascii="Times New Roman" w:eastAsia="宋体" w:hAnsi="Times New Roman" w:cs="Times New Roman"/>
                <w:spacing w:val="20"/>
                <w:szCs w:val="21"/>
              </w:rPr>
            </w:pPr>
          </w:p>
        </w:tc>
      </w:tr>
      <w:tr w14:paraId="50C73FE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60B53" w14:paraId="31724E73"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73BF192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5E299466"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rsidR="00D60B53" w14:paraId="503A86BA" w14:textId="77777777">
            <w:pPr>
              <w:adjustRightInd w:val="0"/>
              <w:snapToGrid w:val="0"/>
              <w:spacing w:line="300" w:lineRule="exact"/>
              <w:jc w:val="center"/>
              <w:rPr>
                <w:rFonts w:ascii="Times New Roman" w:eastAsia="宋体" w:hAnsi="Times New Roman" w:cs="Times New Roman"/>
                <w:spacing w:val="20"/>
                <w:szCs w:val="21"/>
              </w:rPr>
            </w:pPr>
          </w:p>
        </w:tc>
      </w:tr>
      <w:tr w14:paraId="45EA504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60B53" w14:paraId="2DFFD88D"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56794CE4"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7D0CBEC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rsidR="00D60B53" w14:paraId="7BC7C248" w14:textId="77777777">
            <w:pPr>
              <w:adjustRightInd w:val="0"/>
              <w:snapToGrid w:val="0"/>
              <w:spacing w:line="300" w:lineRule="exact"/>
              <w:jc w:val="center"/>
              <w:rPr>
                <w:rFonts w:ascii="Times New Roman" w:eastAsia="宋体" w:hAnsi="Times New Roman" w:cs="Times New Roman"/>
                <w:spacing w:val="20"/>
                <w:szCs w:val="21"/>
              </w:rPr>
            </w:pPr>
          </w:p>
        </w:tc>
      </w:tr>
      <w:tr w14:paraId="74E6627A"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60B53" w14:paraId="6E307C92"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63CC15E8"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1BFCC6B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D60B53" w14:paraId="4109018A" w14:textId="77777777">
            <w:pPr>
              <w:adjustRightInd w:val="0"/>
              <w:snapToGrid w:val="0"/>
              <w:spacing w:line="300" w:lineRule="exact"/>
              <w:jc w:val="center"/>
              <w:rPr>
                <w:rFonts w:ascii="Times New Roman" w:eastAsia="宋体" w:hAnsi="Times New Roman" w:cs="Times New Roman"/>
                <w:spacing w:val="20"/>
                <w:szCs w:val="21"/>
              </w:rPr>
            </w:pPr>
          </w:p>
        </w:tc>
      </w:tr>
      <w:tr w14:paraId="1DFFABE0"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60B53" w14:paraId="359C4AC1"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2E16D968"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3DFBD7B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rsidR="00D60B53" w14:paraId="68B367CA" w14:textId="77777777">
            <w:pPr>
              <w:adjustRightInd w:val="0"/>
              <w:snapToGrid w:val="0"/>
              <w:spacing w:line="300" w:lineRule="exact"/>
              <w:jc w:val="center"/>
              <w:rPr>
                <w:rFonts w:ascii="Times New Roman" w:eastAsia="宋体" w:hAnsi="Times New Roman" w:cs="Times New Roman"/>
                <w:spacing w:val="20"/>
                <w:szCs w:val="21"/>
              </w:rPr>
            </w:pPr>
          </w:p>
        </w:tc>
      </w:tr>
      <w:tr w14:paraId="5D2FC4B9"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60B53" w14:paraId="286F23CD"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33A96E0C"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5FFC66D2"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rsidR="00D60B53" w14:paraId="1B91AC75" w14:textId="77777777">
            <w:pPr>
              <w:adjustRightInd w:val="0"/>
              <w:snapToGrid w:val="0"/>
              <w:spacing w:line="300" w:lineRule="exact"/>
              <w:jc w:val="center"/>
              <w:rPr>
                <w:rFonts w:ascii="Times New Roman" w:eastAsia="宋体" w:hAnsi="Times New Roman" w:cs="Times New Roman"/>
                <w:spacing w:val="20"/>
                <w:szCs w:val="21"/>
              </w:rPr>
            </w:pPr>
          </w:p>
        </w:tc>
      </w:tr>
      <w:tr w14:paraId="1CD75BB0"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60B53" w14:paraId="08091FFB"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60B53" w14:paraId="63E077FB"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60B53" w14:paraId="2AB5C5A3"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rsidR="00D60B53" w14:paraId="55CAD771" w14:textId="77777777">
            <w:pPr>
              <w:adjustRightInd w:val="0"/>
              <w:snapToGrid w:val="0"/>
              <w:spacing w:line="300" w:lineRule="exact"/>
              <w:jc w:val="center"/>
              <w:rPr>
                <w:rFonts w:ascii="Times New Roman" w:eastAsia="宋体" w:hAnsi="Times New Roman" w:cs="Times New Roman"/>
                <w:spacing w:val="20"/>
                <w:szCs w:val="21"/>
              </w:rPr>
            </w:pPr>
          </w:p>
        </w:tc>
      </w:tr>
      <w:tr w14:paraId="7E232547" w14:textId="77777777">
        <w:tblPrEx>
          <w:tblW w:w="4927" w:type="pct"/>
          <w:tblLook w:val="04A0"/>
        </w:tblPrEx>
        <w:trPr>
          <w:trHeight w:val="586"/>
        </w:trPr>
        <w:tc>
          <w:tcPr>
            <w:tcW w:w="5000" w:type="pct"/>
            <w:gridSpan w:val="4"/>
            <w:tcBorders>
              <w:top w:val="single" w:sz="2" w:space="0" w:color="auto"/>
            </w:tcBorders>
            <w:vAlign w:val="center"/>
          </w:tcPr>
          <w:p w:rsidR="00D60B53" w14:paraId="2D308FAE" w14:textId="7777777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rsidR="00D60B53" w14:paraId="3CDB4963" w14:textId="77777777">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8" w:name="_Toc27624"/>
      <w:r>
        <w:rPr>
          <w:rFonts w:ascii="黑体" w:eastAsia="黑体" w:hAnsi="黑体" w:cs="Times New Roman" w:hint="eastAsia"/>
          <w:sz w:val="28"/>
          <w:szCs w:val="28"/>
        </w:rPr>
        <w:t>第二节</w:t>
      </w:r>
      <w:r>
        <w:rPr>
          <w:rFonts w:ascii="黑体" w:eastAsia="黑体" w:hAnsi="黑体" w:cs="Times New Roman" w:hint="eastAsia"/>
          <w:sz w:val="28"/>
          <w:szCs w:val="28"/>
        </w:rPr>
        <w:t xml:space="preserve"> </w:t>
      </w:r>
      <w:r>
        <w:rPr>
          <w:rFonts w:ascii="黑体" w:eastAsia="黑体" w:hAnsi="黑体" w:cs="Times New Roman" w:hint="eastAsia"/>
          <w:sz w:val="28"/>
          <w:szCs w:val="28"/>
        </w:rPr>
        <w:t>政府采购合同通用条款</w:t>
      </w:r>
      <w:bookmarkEnd w:id="68"/>
    </w:p>
    <w:p w:rsidR="00D60B53" w14:paraId="6AFF0D66" w14:textId="77777777">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rsidR="00D60B53" w14:paraId="2B86738F"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w:t>
      </w:r>
      <w:r>
        <w:rPr>
          <w:rFonts w:ascii="宋体" w:eastAsia="宋体" w:hAnsi="宋体" w:cs="Times New Roman" w:hint="eastAsia"/>
          <w:color w:val="000000"/>
          <w:szCs w:val="21"/>
        </w:rPr>
        <w:t>合同当事人</w:t>
      </w:r>
    </w:p>
    <w:p w:rsidR="00D60B53" w14:paraId="3523765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）采购人（以下称甲方）是指使用财政性资金，通过政府采购方式向供应商购买货物及其相关服务的国家机关、事业单位、团体组织。</w:t>
      </w:r>
    </w:p>
    <w:p w:rsidR="00D60B53" w14:paraId="0B24441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）供应商（以下称乙方）是指参加政府采购活动并且中标（成交），向采购人提供合同约定的货物及其相关服务的法人、非法人组织或者自然人。</w:t>
      </w:r>
    </w:p>
    <w:p w:rsidR="00D60B53" w14:paraId="1316F89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rsidR="00D60B53" w14:paraId="37FFAD41"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w:t>
      </w:r>
      <w:r>
        <w:rPr>
          <w:rFonts w:ascii="宋体" w:eastAsia="宋体" w:hAnsi="宋体" w:cs="Times New Roman" w:hint="eastAsia"/>
          <w:szCs w:val="21"/>
        </w:rPr>
        <w:t>本合同下列术语应解释为：</w:t>
      </w:r>
    </w:p>
    <w:p w:rsidR="00D60B53" w14:paraId="193905B0"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rsidR="00D60B53" w14:paraId="3B0AF739"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）“合同价款”系指根据本合同规定乙方在全面履行合同义务后甲方应支付给乙方的价款。</w:t>
      </w:r>
    </w:p>
    <w:p w:rsidR="00D60B53" w14:paraId="6E476992"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rsidR="00D60B53" w14:paraId="2A9FD632"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w:t>
      </w:r>
      <w:r>
        <w:rPr>
          <w:rFonts w:ascii="宋体" w:eastAsia="宋体" w:hAnsi="宋体" w:cs="Times New Roman" w:hint="eastAsia"/>
          <w:color w:val="000000"/>
          <w:szCs w:val="21"/>
        </w:rPr>
        <w:t>4</w:t>
      </w:r>
      <w:r>
        <w:rPr>
          <w:rFonts w:ascii="宋体" w:eastAsia="宋体" w:hAnsi="宋体" w:cs="Times New Roman" w:hint="eastAsia"/>
          <w:color w:val="000000"/>
          <w:szCs w:val="21"/>
        </w:rPr>
        <w:t>）“</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rsidR="00D60B53" w14:paraId="2FDA6ED7"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w:t>
      </w:r>
      <w:r>
        <w:rPr>
          <w:rFonts w:ascii="宋体" w:eastAsia="宋体" w:hAnsi="宋体" w:cs="Times New Roman" w:hint="eastAsia"/>
          <w:color w:val="000000"/>
          <w:szCs w:val="21"/>
        </w:rPr>
        <w:t>5</w:t>
      </w:r>
      <w:r>
        <w:rPr>
          <w:rFonts w:ascii="宋体" w:eastAsia="宋体" w:hAnsi="宋体" w:cs="Times New Roman" w:hint="eastAsia"/>
          <w:color w:val="000000"/>
          <w:szCs w:val="21"/>
        </w:rPr>
        <w:t>）“分包”系指中标（成交）供应商按采购文件、投标（响应）文件的规定，根据分包意向协议，将中标（成交）项目中的部分履约内容，分给具有相应资质条件的供应</w:t>
      </w:r>
      <w:r>
        <w:rPr>
          <w:rFonts w:ascii="宋体" w:eastAsia="宋体" w:hAnsi="宋体" w:cs="Times New Roman" w:hint="eastAsia"/>
          <w:color w:val="000000"/>
          <w:szCs w:val="21"/>
        </w:rPr>
        <w:t>商履行</w:t>
      </w:r>
      <w:r>
        <w:rPr>
          <w:rFonts w:ascii="宋体" w:eastAsia="宋体" w:hAnsi="宋体" w:cs="Times New Roman" w:hint="eastAsia"/>
          <w:color w:val="000000"/>
          <w:szCs w:val="21"/>
        </w:rPr>
        <w:t>合同的行为。</w:t>
      </w:r>
    </w:p>
    <w:p w:rsidR="00D60B53" w14:paraId="56E53AFA"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w:t>
      </w:r>
      <w:r>
        <w:rPr>
          <w:rFonts w:ascii="宋体" w:eastAsia="宋体" w:hAnsi="宋体" w:cs="Times New Roman" w:hint="eastAsia"/>
          <w:color w:val="000000"/>
          <w:szCs w:val="21"/>
        </w:rPr>
        <w:t>6</w:t>
      </w:r>
      <w:r>
        <w:rPr>
          <w:rFonts w:ascii="宋体" w:eastAsia="宋体" w:hAnsi="宋体" w:cs="Times New Roman" w:hint="eastAsia"/>
          <w:color w:val="000000"/>
          <w:szCs w:val="21"/>
        </w:rPr>
        <w:t>）</w:t>
      </w:r>
      <w:r>
        <w:rPr>
          <w:rFonts w:ascii="宋体" w:eastAsia="宋体" w:hAnsi="宋体" w:cs="Times New Roman" w:hint="eastAsia"/>
          <w:szCs w:val="21"/>
        </w:rPr>
        <w:t>“联合体”系指由两个以上的自然人、法人或</w:t>
      </w:r>
      <w:r>
        <w:rPr>
          <w:rFonts w:ascii="宋体" w:eastAsia="宋体" w:hAnsi="宋体" w:cs="Times New Roman" w:hint="eastAsia"/>
          <w:szCs w:val="21"/>
        </w:rPr>
        <w:t>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D60B53" w14:paraId="2A3399CD"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w:t>
      </w:r>
      <w:r>
        <w:rPr>
          <w:rFonts w:ascii="宋体" w:eastAsia="宋体" w:hAnsi="宋体" w:cs="Times New Roman" w:hint="eastAsia"/>
          <w:color w:val="000000"/>
          <w:szCs w:val="21"/>
        </w:rPr>
        <w:t>7</w:t>
      </w:r>
      <w:r>
        <w:rPr>
          <w:rFonts w:ascii="宋体" w:eastAsia="宋体" w:hAnsi="宋体" w:cs="Times New Roman" w:hint="eastAsia"/>
          <w:color w:val="000000"/>
          <w:szCs w:val="21"/>
        </w:rPr>
        <w:t>）其他术语解释，见【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D60B53" w14:paraId="7DF7A465" w14:textId="77777777">
      <w:pPr>
        <w:numPr>
          <w:ilvl w:val="0"/>
          <w:numId w:val="6"/>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rsidR="00D60B53" w14:paraId="58686893" w14:textId="77777777">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 xml:space="preserve">2.1 </w:t>
      </w:r>
      <w:r>
        <w:rPr>
          <w:rFonts w:ascii="宋体" w:eastAsia="宋体" w:hAnsi="宋体" w:cs="Times New Roman" w:hint="eastAsia"/>
          <w:color w:val="000000"/>
          <w:szCs w:val="21"/>
        </w:rPr>
        <w:t>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rsidR="00D60B53" w14:paraId="4AF3AC04" w14:textId="77777777">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 xml:space="preserve">3. </w:t>
      </w:r>
      <w:r>
        <w:rPr>
          <w:rFonts w:ascii="宋体" w:eastAsia="宋体" w:hAnsi="宋体" w:cs="Times New Roman" w:hint="eastAsia"/>
          <w:b/>
          <w:color w:val="000000"/>
          <w:sz w:val="24"/>
          <w:szCs w:val="20"/>
        </w:rPr>
        <w:t>履行合同的时间、地点和方式</w:t>
      </w:r>
    </w:p>
    <w:p w:rsidR="00D60B53" w14:paraId="7CF8C152"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rsidR="00D60B53" w14:paraId="022E7FE0"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4. </w:t>
      </w:r>
      <w:r>
        <w:rPr>
          <w:rFonts w:ascii="宋体" w:eastAsia="宋体" w:hAnsi="宋体" w:cs="Times New Roman" w:hint="eastAsia"/>
          <w:b/>
          <w:bCs/>
          <w:color w:val="000000"/>
          <w:sz w:val="24"/>
          <w:szCs w:val="20"/>
        </w:rPr>
        <w:t>甲方的权利和义务</w:t>
      </w:r>
    </w:p>
    <w:p w:rsidR="00D60B53" w14:paraId="531805F9"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w:t>
      </w:r>
      <w:r>
        <w:rPr>
          <w:rFonts w:ascii="宋体" w:eastAsia="宋体" w:hAnsi="宋体" w:cs="Times New Roman"/>
          <w:color w:val="000000"/>
          <w:szCs w:val="21"/>
        </w:rPr>
        <w:t>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rsidR="00D60B53" w14:paraId="3F040CA2"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rsidR="00D60B53" w14:paraId="2FFD50CE"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rsidR="00D60B53" w14:paraId="3CF426D7" w14:textId="77777777">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 xml:space="preserve">4.4 </w:t>
      </w:r>
      <w:r>
        <w:rPr>
          <w:rFonts w:ascii="宋体" w:eastAsia="宋体" w:hAnsi="宋体" w:cs="Times New Roman"/>
          <w:color w:val="000000"/>
          <w:szCs w:val="21"/>
        </w:rPr>
        <w:t>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w:t>
      </w:r>
      <w:r>
        <w:rPr>
          <w:rFonts w:ascii="宋体" w:eastAsia="宋体" w:hAnsi="宋体" w:cs="宋体" w:hint="eastAsia"/>
          <w:szCs w:val="21"/>
        </w:rPr>
        <w:t>作出</w:t>
      </w:r>
      <w:r>
        <w:rPr>
          <w:rFonts w:ascii="宋体" w:eastAsia="宋体" w:hAnsi="宋体" w:cs="宋体" w:hint="eastAsia"/>
          <w:szCs w:val="21"/>
        </w:rPr>
        <w:t>任何说明的，</w:t>
      </w:r>
      <w:r>
        <w:rPr>
          <w:rFonts w:ascii="宋体" w:eastAsia="宋体" w:hAnsi="宋体" w:cs="Times New Roman" w:hint="eastAsia"/>
          <w:color w:val="000000"/>
          <w:szCs w:val="21"/>
        </w:rPr>
        <w:t>视为验收通过。</w:t>
      </w:r>
    </w:p>
    <w:p w:rsidR="00D60B53" w14:paraId="7D743F7E"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rsidR="00D60B53" w14:paraId="4923F420"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rsidR="00D60B53" w14:paraId="38D0CAD1"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5. </w:t>
      </w:r>
      <w:r>
        <w:rPr>
          <w:rFonts w:ascii="宋体" w:eastAsia="宋体" w:hAnsi="宋体" w:cs="Times New Roman" w:hint="eastAsia"/>
          <w:b/>
          <w:bCs/>
          <w:color w:val="000000"/>
          <w:sz w:val="24"/>
          <w:szCs w:val="20"/>
        </w:rPr>
        <w:t>乙方的权利和义务</w:t>
      </w:r>
    </w:p>
    <w:p w:rsidR="00D60B53" w14:paraId="4282BE97"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rsidR="00D60B53" w14:paraId="6A56B37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 xml:space="preserve">2 </w:t>
      </w:r>
      <w:r>
        <w:rPr>
          <w:rFonts w:ascii="宋体" w:eastAsia="宋体" w:hAnsi="宋体" w:cs="Times New Roman"/>
          <w:color w:val="000000"/>
          <w:szCs w:val="21"/>
        </w:rPr>
        <w:t>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rsidR="00D60B53" w14:paraId="412718DF"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rsidR="00D60B53" w14:paraId="3202152F"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rsidR="00D60B53" w14:paraId="7877B173" w14:textId="77777777">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rsidR="00D60B53" w14:paraId="0619D795"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6.1 </w:t>
      </w:r>
      <w:r>
        <w:rPr>
          <w:rFonts w:ascii="宋体" w:eastAsia="宋体" w:hAnsi="宋体" w:cs="Times New Roman" w:hint="eastAsia"/>
          <w:color w:val="000000"/>
          <w:szCs w:val="21"/>
        </w:rPr>
        <w:t>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rsidR="00D60B53" w14:paraId="1B25C7BE" w14:textId="77777777">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 xml:space="preserve">6.2 </w:t>
      </w:r>
      <w:r>
        <w:rPr>
          <w:rFonts w:ascii="宋体" w:eastAsia="宋体" w:hAnsi="宋体" w:cs="Times New Roman"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D60B53" w14:paraId="4C10A330" w14:textId="77777777">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7. </w:t>
      </w:r>
      <w:r>
        <w:rPr>
          <w:rFonts w:ascii="宋体" w:eastAsia="宋体" w:hAnsi="宋体" w:cs="Times New Roman" w:hint="eastAsia"/>
          <w:b/>
          <w:bCs/>
          <w:color w:val="000000"/>
          <w:sz w:val="24"/>
          <w:szCs w:val="20"/>
        </w:rPr>
        <w:t>货物包装、运输、保险和交付要求</w:t>
      </w:r>
    </w:p>
    <w:p w:rsidR="00D60B53" w14:paraId="72DB4CF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7.1 </w:t>
      </w:r>
      <w:r>
        <w:rPr>
          <w:rFonts w:ascii="宋体" w:eastAsia="宋体" w:hAnsi="宋体" w:cs="Times New Roman" w:hint="eastAsia"/>
          <w:color w:val="000000"/>
          <w:szCs w:val="21"/>
        </w:rPr>
        <w:t>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rsidR="00D60B53" w14:paraId="109A86E6"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7.2 </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w:t>
      </w:r>
      <w:r>
        <w:rPr>
          <w:rFonts w:ascii="宋体" w:eastAsia="宋体" w:hAnsi="宋体" w:cs="Times New Roman" w:hint="eastAsia"/>
          <w:color w:val="000000"/>
          <w:szCs w:val="21"/>
        </w:rPr>
        <w:t>交货地点，并装卸、交付至甲方的一切</w:t>
      </w:r>
      <w:r>
        <w:rPr>
          <w:rFonts w:ascii="宋体" w:eastAsia="宋体" w:hAnsi="宋体" w:cs="Times New Roman" w:hint="eastAsia"/>
          <w:color w:val="000000"/>
          <w:szCs w:val="21"/>
        </w:rPr>
        <w:t>运输事项，相关费用应包含在合同价款中。</w:t>
      </w:r>
    </w:p>
    <w:p w:rsidR="00D60B53" w14:paraId="6F55CEE9"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7.3 </w:t>
      </w:r>
      <w:r>
        <w:rPr>
          <w:rFonts w:ascii="宋体" w:eastAsia="宋体" w:hAnsi="宋体" w:cs="Times New Roman" w:hint="eastAsia"/>
          <w:color w:val="000000"/>
          <w:szCs w:val="21"/>
        </w:rPr>
        <w:t>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rsidR="00D60B53" w14:paraId="120D6BEC"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7.4 </w:t>
      </w:r>
      <w:r>
        <w:rPr>
          <w:rFonts w:ascii="宋体" w:eastAsia="宋体" w:hAnsi="宋体" w:cs="Times New Roman"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D60B53" w14:paraId="11AC894B"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rsidR="00D60B53" w14:paraId="1F63E866" w14:textId="7777777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 xml:space="preserve">7.6 </w:t>
      </w:r>
      <w:r>
        <w:rPr>
          <w:rFonts w:ascii="宋体" w:eastAsia="宋体" w:hAnsi="宋体" w:cs="Times New Roman" w:hint="eastAsia"/>
          <w:color w:val="000000"/>
          <w:szCs w:val="21"/>
        </w:rPr>
        <w:t>如因包装、运输问题导致货物损毁、丢失或者品质下降，甲方有权要求降价、换货、拒收部分或整批货物，由此产生的费用和损失，均由乙方承担。</w:t>
      </w:r>
    </w:p>
    <w:p w:rsidR="00D60B53" w14:paraId="612DD6F1" w14:textId="77777777">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rsidR="00D60B53" w14:paraId="080C3B80" w14:textId="77777777">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 xml:space="preserve">8.1 </w:t>
      </w:r>
      <w:r>
        <w:rPr>
          <w:rFonts w:ascii="宋体" w:eastAsia="宋体" w:hAnsi="宋体" w:cs="Times New Roman" w:hint="eastAsia"/>
          <w:szCs w:val="21"/>
        </w:rPr>
        <w:t>质量标准</w:t>
      </w:r>
    </w:p>
    <w:p w:rsidR="00D60B53" w14:paraId="354A1FB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D60B53" w14:paraId="3A969950"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）采用中华人民共和国法定计量单位。</w:t>
      </w:r>
    </w:p>
    <w:p w:rsidR="00D60B53" w14:paraId="0830D3D1"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）乙方所提供的货物应符合国家有关安全、环保、卫生的规定。</w:t>
      </w:r>
    </w:p>
    <w:p w:rsidR="00D60B53" w14:paraId="299F315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）乙方应向甲方提交所提供货物的技术文件，包括相应的中文技术文件，如：产品目录、图纸、操作手册、使用说明、维护手册或服务指南等。上述文件应</w:t>
      </w:r>
      <w:r>
        <w:rPr>
          <w:rFonts w:ascii="宋体" w:eastAsia="宋体" w:hAnsi="宋体" w:cs="Times New Roman" w:hint="eastAsia"/>
          <w:szCs w:val="21"/>
        </w:rPr>
        <w:t>包装好随货物</w:t>
      </w:r>
      <w:r>
        <w:rPr>
          <w:rFonts w:ascii="宋体" w:eastAsia="宋体" w:hAnsi="宋体" w:cs="Times New Roman" w:hint="eastAsia"/>
          <w:szCs w:val="21"/>
        </w:rPr>
        <w:t>一同发运。</w:t>
      </w:r>
    </w:p>
    <w:p w:rsidR="00D60B53" w14:paraId="26AD5B1B"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8.2 </w:t>
      </w:r>
      <w:r>
        <w:rPr>
          <w:rFonts w:ascii="宋体" w:eastAsia="宋体" w:hAnsi="宋体" w:cs="Times New Roman" w:hint="eastAsia"/>
          <w:szCs w:val="21"/>
        </w:rPr>
        <w:t>保证</w:t>
      </w:r>
    </w:p>
    <w:p w:rsidR="00D60B53" w14:paraId="47A31573"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w:t>
      </w:r>
      <w:r>
        <w:rPr>
          <w:rFonts w:ascii="宋体" w:eastAsia="宋体" w:hAnsi="宋体" w:cs="Times New Roman" w:hint="eastAsia"/>
          <w:szCs w:val="21"/>
        </w:rPr>
        <w:t>本</w:t>
      </w:r>
      <w:r>
        <w:rPr>
          <w:rFonts w:ascii="宋体" w:eastAsia="宋体" w:hAnsi="宋体" w:cs="Times New Roman" w:hint="eastAsia"/>
          <w:szCs w:val="21"/>
        </w:rPr>
        <w:t>保证</w:t>
      </w:r>
      <w:r>
        <w:rPr>
          <w:rFonts w:ascii="宋体" w:eastAsia="宋体" w:hAnsi="宋体" w:cs="Times New Roman" w:hint="eastAsia"/>
          <w:szCs w:val="21"/>
        </w:rPr>
        <w:t>保持有效。</w:t>
      </w:r>
    </w:p>
    <w:p w:rsidR="00D60B53" w14:paraId="29AC0F8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）在质量保证期内所发现的缺陷，甲方应尽快以书面形式通知乙方。</w:t>
      </w:r>
    </w:p>
    <w:p w:rsidR="00D60B53" w14:paraId="7E9C789D"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rsidR="00D60B53" w14:paraId="113FA58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）在质量保证期内，如果货物的质量或规格与合同不符，或证实货物是有缺陷的，包括潜在的缺陷或使用不符合要求的材料等，甲方可以根据本合同第</w:t>
      </w:r>
      <w:r>
        <w:rPr>
          <w:rFonts w:ascii="宋体" w:eastAsia="宋体" w:hAnsi="宋体" w:cs="Times New Roman" w:hint="eastAsia"/>
          <w:szCs w:val="21"/>
        </w:rPr>
        <w:t>1</w:t>
      </w:r>
      <w:r>
        <w:rPr>
          <w:rFonts w:ascii="宋体" w:eastAsia="宋体" w:hAnsi="宋体" w:cs="Times New Roman" w:hint="eastAsia"/>
          <w:color w:val="000000"/>
          <w:szCs w:val="21"/>
        </w:rPr>
        <w:t>5</w:t>
      </w:r>
      <w:r>
        <w:rPr>
          <w:rFonts w:ascii="宋体" w:eastAsia="宋体" w:hAnsi="宋体" w:cs="Times New Roman" w:hint="eastAsia"/>
          <w:szCs w:val="21"/>
        </w:rPr>
        <w:t>.1</w:t>
      </w:r>
      <w:r>
        <w:rPr>
          <w:rFonts w:ascii="宋体" w:eastAsia="宋体" w:hAnsi="宋体" w:cs="Times New Roman" w:hint="eastAsia"/>
          <w:szCs w:val="21"/>
        </w:rPr>
        <w:t>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rsidR="00D60B53" w14:paraId="5E464590" w14:textId="77777777">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）乙方在约定的时间内未能弥补缺陷，甲方可采取必要的补救措施，但其风险和费用将由乙方承担，甲方根据合同约定对乙方行使的其他权利不受影</w:t>
      </w:r>
      <w:r>
        <w:rPr>
          <w:rFonts w:ascii="宋体" w:eastAsia="宋体" w:hAnsi="宋体" w:cs="Times New Roman" w:hint="eastAsia"/>
          <w:szCs w:val="21"/>
        </w:rPr>
        <w:t>响。</w:t>
      </w:r>
    </w:p>
    <w:p w:rsidR="00D60B53" w14:paraId="56131C1B"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rsidR="00D60B53" w14:paraId="6840557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9.1 </w:t>
      </w:r>
      <w:r>
        <w:rPr>
          <w:rFonts w:ascii="宋体" w:eastAsia="宋体" w:hAnsi="宋体" w:cs="Times New Roman" w:hint="eastAsia"/>
          <w:color w:val="000000"/>
          <w:szCs w:val="21"/>
        </w:rPr>
        <w:t>乙方保证对其出售的货物享有合法的权利。</w:t>
      </w:r>
    </w:p>
    <w:p w:rsidR="00D60B53" w14:paraId="1B5E58A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rsidR="00D60B53" w14:paraId="76D6F0CF"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9.3 </w:t>
      </w:r>
      <w:r>
        <w:rPr>
          <w:rFonts w:ascii="宋体" w:eastAsia="宋体" w:hAnsi="宋体" w:cs="Times New Roman" w:hint="eastAsia"/>
          <w:color w:val="000000"/>
          <w:szCs w:val="21"/>
        </w:rPr>
        <w:t>如甲方使用上述货物构成对第三人侵权的，则由乙方承担全部责任。</w:t>
      </w:r>
    </w:p>
    <w:p w:rsidR="00D60B53" w14:paraId="2554C6AD"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10. </w:t>
      </w:r>
      <w:r>
        <w:rPr>
          <w:rFonts w:ascii="宋体" w:eastAsia="宋体" w:hAnsi="宋体" w:cs="Times New Roman" w:hint="eastAsia"/>
          <w:b/>
          <w:bCs/>
          <w:color w:val="000000"/>
          <w:sz w:val="24"/>
          <w:szCs w:val="20"/>
        </w:rPr>
        <w:t>知识产权保护</w:t>
      </w:r>
    </w:p>
    <w:p w:rsidR="00D60B53" w14:paraId="028810F3"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 xml:space="preserve">10.1 </w:t>
      </w:r>
      <w:r>
        <w:rPr>
          <w:rFonts w:ascii="宋体" w:eastAsia="宋体" w:hAnsi="宋体" w:cs="Times New Roman" w:hint="eastAsia"/>
          <w:color w:val="000000"/>
          <w:szCs w:val="21"/>
        </w:rPr>
        <w:t>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9"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9"/>
      <w:r>
        <w:rPr>
          <w:rFonts w:ascii="宋体" w:eastAsia="宋体" w:hAnsi="宋体" w:cs="Times New Roman" w:hint="eastAsia"/>
          <w:szCs w:val="21"/>
        </w:rPr>
        <w:t>。</w:t>
      </w:r>
    </w:p>
    <w:p w:rsidR="00D60B53" w14:paraId="6037DEF3"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11. </w:t>
      </w:r>
      <w:r>
        <w:rPr>
          <w:rFonts w:ascii="宋体" w:eastAsia="宋体" w:hAnsi="宋体" w:cs="Times New Roman" w:hint="eastAsia"/>
          <w:b/>
          <w:bCs/>
          <w:sz w:val="24"/>
          <w:szCs w:val="20"/>
        </w:rPr>
        <w:t>保密义务</w:t>
      </w:r>
    </w:p>
    <w:p w:rsidR="00D60B53" w14:paraId="51F2767F" w14:textId="77777777">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 xml:space="preserve">11.1 </w:t>
      </w:r>
      <w:r>
        <w:rPr>
          <w:rFonts w:ascii="宋体" w:eastAsia="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rsidR="00D60B53" w14:paraId="02DAFED6"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12. </w:t>
      </w:r>
      <w:r>
        <w:rPr>
          <w:rFonts w:ascii="宋体" w:eastAsia="宋体" w:hAnsi="宋体" w:cs="Times New Roman" w:hint="eastAsia"/>
          <w:b/>
          <w:bCs/>
          <w:sz w:val="24"/>
          <w:szCs w:val="20"/>
        </w:rPr>
        <w:t>合同价款支付</w:t>
      </w:r>
    </w:p>
    <w:p w:rsidR="00D60B53" w14:paraId="41A429A2" w14:textId="77777777">
      <w:pPr>
        <w:numPr>
          <w:ilvl w:val="1"/>
          <w:numId w:val="8"/>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rsidR="00D60B53" w14:paraId="240CEBB2" w14:textId="77777777">
      <w:pPr>
        <w:keepNext/>
        <w:keepLines/>
        <w:spacing w:before="260" w:after="260" w:line="400" w:lineRule="exact"/>
        <w:ind w:firstLine="420" w:firstLineChars="200"/>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w:t>
      </w:r>
      <w:r>
        <w:rPr>
          <w:rFonts w:ascii="宋体" w:eastAsia="宋体" w:hAnsi="宋体" w:cs="Times New Roman" w:hint="eastAsia"/>
          <w:szCs w:val="21"/>
        </w:rPr>
        <w:t>10</w:t>
      </w:r>
      <w:r>
        <w:rPr>
          <w:rFonts w:ascii="宋体" w:eastAsia="宋体" w:hAnsi="宋体" w:cs="Times New Roman" w:hint="eastAsia"/>
          <w:szCs w:val="21"/>
        </w:rPr>
        <w:t>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rsidR="00D60B53" w14:paraId="009A931C" w14:textId="77777777">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rsidR="00D60B53" w14:paraId="7AEC65B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rsidR="00D60B53" w14:paraId="64A50815"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13.2 </w:t>
      </w:r>
      <w:r>
        <w:rPr>
          <w:rFonts w:ascii="宋体" w:eastAsia="宋体" w:hAnsi="宋体" w:cs="Times New Roman" w:hint="eastAsia"/>
          <w:szCs w:val="21"/>
        </w:rPr>
        <w:t>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D60B53" w14:paraId="6A6E6C38" w14:textId="77777777">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 xml:space="preserve">13.3 </w:t>
      </w:r>
      <w:r>
        <w:rPr>
          <w:rFonts w:ascii="宋体" w:eastAsia="宋体" w:hAnsi="宋体" w:cs="Times New Roman" w:hint="eastAsia"/>
          <w:szCs w:val="21"/>
        </w:rPr>
        <w:t>甲方在</w:t>
      </w:r>
      <w:r>
        <w:rPr>
          <w:rFonts w:ascii="宋体" w:eastAsia="宋体" w:hAnsi="宋体" w:cs="Times New Roman" w:hint="eastAsia"/>
          <w:szCs w:val="21"/>
        </w:rPr>
        <w:t>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rsidR="00D60B53" w14:paraId="71759FC7"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rsidR="00D60B53" w14:paraId="146FDE4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14.1 </w:t>
      </w:r>
      <w:r>
        <w:rPr>
          <w:rFonts w:ascii="宋体" w:eastAsia="宋体" w:hAnsi="宋体" w:cs="Times New Roman" w:hint="eastAsia"/>
          <w:szCs w:val="21"/>
        </w:rPr>
        <w:t>除项目</w:t>
      </w:r>
      <w:r>
        <w:rPr>
          <w:rFonts w:ascii="宋体" w:eastAsia="宋体" w:hAnsi="宋体" w:cs="Times New Roman" w:hint="eastAsia"/>
          <w:szCs w:val="21"/>
        </w:rPr>
        <w:t>不涉及或采购活动中明确约定无须承担外，乙方还应提供下列服务：</w:t>
      </w:r>
    </w:p>
    <w:p w:rsidR="00D60B53" w14:paraId="73BB900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）货物的现场移动、安装、调试、启动监督及技术支持；</w:t>
      </w:r>
    </w:p>
    <w:p w:rsidR="00D60B53" w14:paraId="0C4C9C3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）提供货物组装和维修所需的专用工具和辅助材料；</w:t>
      </w:r>
    </w:p>
    <w:p w:rsidR="00D60B53" w14:paraId="1EEE7C4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rsidR="00D60B53" w14:paraId="7E92645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）在制造商所在地或指定现场就货物的安装、启动、运营、维护、废弃处置等对甲方操作人员进行培训</w:t>
      </w:r>
      <w:r>
        <w:rPr>
          <w:rFonts w:ascii="宋体" w:eastAsia="宋体" w:hAnsi="宋体" w:cs="宋体" w:hint="eastAsia"/>
          <w:szCs w:val="15"/>
        </w:rPr>
        <w:t>；</w:t>
      </w:r>
    </w:p>
    <w:p w:rsidR="00D60B53" w14:paraId="3BF7D7DF"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hint="eastAsia"/>
          <w:kern w:val="0"/>
          <w:szCs w:val="21"/>
        </w:rPr>
        <w:t>5</w:t>
      </w:r>
      <w:r>
        <w:rPr>
          <w:rFonts w:ascii="宋体" w:eastAsia="宋体" w:hAnsi="宋体" w:cs="宋体" w:hint="eastAsia"/>
          <w:kern w:val="0"/>
          <w:szCs w:val="21"/>
        </w:rPr>
        <w:t>）依照法律、行政法规的规定或者按照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rsidR="00D60B53" w14:paraId="06F92869"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rsidR="00D60B53" w14:paraId="0F61B70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14.2 </w:t>
      </w:r>
      <w:r>
        <w:rPr>
          <w:rFonts w:ascii="宋体" w:eastAsia="宋体" w:hAnsi="宋体" w:cs="Times New Roman" w:hint="eastAsia"/>
          <w:szCs w:val="21"/>
        </w:rPr>
        <w:t>乙方提供的售后服务的费用已包含在合同价款中，甲方不再另行支付。</w:t>
      </w:r>
    </w:p>
    <w:p w:rsidR="00D60B53" w14:paraId="77AEE2B7"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15. </w:t>
      </w:r>
      <w:r>
        <w:rPr>
          <w:rFonts w:ascii="宋体" w:eastAsia="宋体" w:hAnsi="宋体" w:cs="Times New Roman" w:hint="eastAsia"/>
          <w:b/>
          <w:bCs/>
          <w:sz w:val="24"/>
          <w:szCs w:val="20"/>
        </w:rPr>
        <w:t>违约责任</w:t>
      </w:r>
    </w:p>
    <w:p w:rsidR="00D60B53" w14:paraId="7C16E37B"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w:t>
      </w:r>
      <w:r>
        <w:rPr>
          <w:rFonts w:ascii="宋体" w:eastAsia="宋体" w:hAnsi="宋体" w:cs="Times New Roman" w:hint="eastAsia"/>
          <w:bCs/>
          <w:szCs w:val="21"/>
        </w:rPr>
        <w:t>质量瑕疵的违约责任</w:t>
      </w:r>
    </w:p>
    <w:p w:rsidR="00D60B53" w14:paraId="6AFA6E6D"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rsidR="00D60B53" w14:paraId="23395BEC" w14:textId="77777777">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 xml:space="preserve">15.2 </w:t>
      </w:r>
      <w:r>
        <w:rPr>
          <w:rFonts w:ascii="宋体" w:eastAsia="宋体" w:hAnsi="宋体" w:cs="Times New Roman" w:hint="eastAsia"/>
          <w:bCs/>
          <w:szCs w:val="21"/>
        </w:rPr>
        <w:t>迟延交货的违约责任</w:t>
      </w:r>
    </w:p>
    <w:p w:rsidR="00D60B53" w14:paraId="415D40B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D60B53" w14:paraId="064452D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w:t>
      </w:r>
      <w:r>
        <w:rPr>
          <w:rFonts w:ascii="宋体" w:eastAsia="宋体" w:hAnsi="宋体" w:cs="Times New Roman" w:hint="eastAsia"/>
          <w:b/>
          <w:szCs w:val="21"/>
        </w:rPr>
        <w:t>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rsidR="00D60B53" w14:paraId="4810357D"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15.3 </w:t>
      </w:r>
      <w:r>
        <w:rPr>
          <w:rFonts w:ascii="宋体" w:eastAsia="宋体" w:hAnsi="宋体" w:cs="Times New Roman" w:hint="eastAsia"/>
          <w:szCs w:val="21"/>
        </w:rPr>
        <w:t>迟延支付的违约责任</w:t>
      </w:r>
    </w:p>
    <w:p w:rsidR="00D60B53" w14:paraId="377C08C4"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rsidR="00D60B53" w14:paraId="216507C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w:t>
      </w:r>
      <w:r>
        <w:rPr>
          <w:rFonts w:ascii="宋体" w:eastAsia="宋体" w:hAnsi="宋体" w:cs="Times New Roman" w:hint="eastAsia"/>
          <w:bCs/>
          <w:szCs w:val="21"/>
        </w:rPr>
        <w:t>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rsidR="00D60B53" w14:paraId="1FF3E536" w14:textId="77777777">
      <w:pPr>
        <w:numPr>
          <w:ilvl w:val="0"/>
          <w:numId w:val="9"/>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rsidR="00D60B53" w14:paraId="233AFA84" w14:textId="77777777">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w:t>
      </w:r>
      <w:r>
        <w:rPr>
          <w:rFonts w:ascii="宋体" w:eastAsia="宋体" w:hAnsi="宋体" w:cs="Times New Roman" w:hint="eastAsia"/>
          <w:szCs w:val="21"/>
        </w:rPr>
        <w:t>合同的变更</w:t>
      </w:r>
    </w:p>
    <w:p w:rsidR="00D60B53" w14:paraId="5279BA1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w:t>
      </w:r>
      <w:r>
        <w:rPr>
          <w:rFonts w:ascii="宋体" w:eastAsia="宋体" w:hAnsi="宋体" w:cs="Times New Roman" w:hint="eastAsia"/>
          <w:szCs w:val="21"/>
        </w:rPr>
        <w:t>10%</w:t>
      </w:r>
      <w:r>
        <w:rPr>
          <w:rFonts w:ascii="宋体" w:eastAsia="宋体" w:hAnsi="宋体" w:cs="Times New Roman" w:hint="eastAsia"/>
          <w:szCs w:val="21"/>
        </w:rPr>
        <w:t>的范围内追加与合同标的相同的货物，并就此与乙方协商一致后签订补充协议。</w:t>
      </w:r>
    </w:p>
    <w:p w:rsidR="00D60B53" w14:paraId="3F6CD490"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w:t>
      </w:r>
      <w:r>
        <w:rPr>
          <w:rFonts w:ascii="宋体" w:eastAsia="宋体" w:hAnsi="宋体" w:cs="Times New Roman" w:hint="eastAsia"/>
          <w:szCs w:val="21"/>
        </w:rPr>
        <w:t>.2</w:t>
      </w:r>
      <w:r>
        <w:rPr>
          <w:rFonts w:ascii="宋体" w:eastAsia="宋体" w:hAnsi="宋体" w:cs="Times New Roman" w:hint="eastAsia"/>
          <w:szCs w:val="21"/>
        </w:rPr>
        <w:t>合同的中止</w:t>
      </w:r>
    </w:p>
    <w:p w:rsidR="00D60B53" w14:paraId="602974C9"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）合同履行过程中因供应商就采购文件、采购过程或结果提起投诉的，甲方认为有必要的，可以中止合同的履行。</w:t>
      </w:r>
    </w:p>
    <w:p w:rsidR="00D60B53" w14:paraId="5B8DD4B4"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）合同履行过程中，如果乙方出现以下情形之一的：</w:t>
      </w:r>
      <w:r>
        <w:rPr>
          <w:rFonts w:ascii="宋体" w:eastAsia="宋体" w:hAnsi="宋体" w:cs="Times New Roman" w:hint="eastAsia"/>
          <w:szCs w:val="21"/>
        </w:rPr>
        <w:t>1</w:t>
      </w:r>
      <w:r>
        <w:rPr>
          <w:rFonts w:ascii="宋体" w:eastAsia="宋体" w:hAnsi="宋体" w:cs="Times New Roman" w:hint="eastAsia"/>
          <w:szCs w:val="21"/>
        </w:rPr>
        <w:t>．经营状况严重恶化；</w:t>
      </w:r>
      <w:r>
        <w:rPr>
          <w:rFonts w:ascii="宋体" w:eastAsia="宋体" w:hAnsi="宋体" w:cs="Times New Roman" w:hint="eastAsia"/>
          <w:szCs w:val="21"/>
        </w:rPr>
        <w:t>2</w:t>
      </w:r>
      <w:r>
        <w:rPr>
          <w:rFonts w:ascii="宋体" w:eastAsia="宋体" w:hAnsi="宋体" w:cs="Times New Roman" w:hint="eastAsia"/>
          <w:szCs w:val="21"/>
        </w:rPr>
        <w:t>．转移财产、抽逃资金，以逃避债务；</w:t>
      </w:r>
      <w:r>
        <w:rPr>
          <w:rFonts w:ascii="宋体" w:eastAsia="宋体" w:hAnsi="宋体" w:cs="Times New Roman" w:hint="eastAsia"/>
          <w:szCs w:val="21"/>
        </w:rPr>
        <w:t>3</w:t>
      </w:r>
      <w:r>
        <w:rPr>
          <w:rFonts w:ascii="宋体" w:eastAsia="宋体" w:hAnsi="宋体" w:cs="Times New Roman" w:hint="eastAsia"/>
          <w:szCs w:val="21"/>
        </w:rPr>
        <w:t>．丧失商业信誉；</w:t>
      </w:r>
      <w:r>
        <w:rPr>
          <w:rFonts w:ascii="宋体" w:eastAsia="宋体" w:hAnsi="宋体" w:cs="Times New Roman" w:hint="eastAsia"/>
          <w:szCs w:val="21"/>
        </w:rPr>
        <w:t>4</w:t>
      </w:r>
      <w:r>
        <w:rPr>
          <w:rFonts w:ascii="宋体" w:eastAsia="宋体" w:hAnsi="宋体" w:cs="Times New Roman" w:hint="eastAsia"/>
          <w:szCs w:val="21"/>
        </w:rPr>
        <w:t>．有丧失或者可能丧失履约能力的其</w:t>
      </w:r>
      <w:r>
        <w:rPr>
          <w:rFonts w:ascii="宋体" w:eastAsia="宋体" w:hAnsi="宋体" w:cs="Times New Roman" w:hint="eastAsia"/>
          <w:szCs w:val="21"/>
        </w:rPr>
        <w:t>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w:t>
      </w:r>
      <w:r>
        <w:rPr>
          <w:rFonts w:ascii="宋体" w:eastAsia="宋体" w:hAnsi="宋体" w:cs="Times New Roman" w:hint="eastAsia"/>
          <w:szCs w:val="21"/>
        </w:rPr>
        <w:t>除合同并要求乙方承担由此给甲方造成的损失。</w:t>
      </w:r>
    </w:p>
    <w:p w:rsidR="00D60B53" w14:paraId="7138E80B"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w:t>
      </w:r>
      <w:r>
        <w:rPr>
          <w:rFonts w:ascii="宋体" w:eastAsia="宋体" w:hAnsi="宋体" w:cs="宋体" w:hint="eastAsia"/>
          <w:kern w:val="0"/>
          <w:szCs w:val="21"/>
        </w:rPr>
        <w:t>3</w:t>
      </w:r>
      <w:r>
        <w:rPr>
          <w:rFonts w:ascii="宋体" w:eastAsia="宋体" w:hAnsi="宋体" w:cs="宋体" w:hint="eastAsia"/>
          <w:kern w:val="0"/>
          <w:szCs w:val="21"/>
        </w:rPr>
        <w:t>）乙方分立、合并或者变更住所的，应当及时以书面形式告知甲方。乙方没有及时告知甲方，致使合同履行发生困难的，甲方可以中止合同履行并要求乙方承担由此给甲方造成的损失。</w:t>
      </w:r>
    </w:p>
    <w:p w:rsidR="00D60B53" w14:paraId="05F33FEF" w14:textId="77777777">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）甲方不得以行政区划调整、政府换届、机构或者职能调整以及相关责任人更替为由中止合同。</w:t>
      </w:r>
    </w:p>
    <w:p w:rsidR="00D60B53" w14:paraId="7F8BD12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w:t>
      </w:r>
      <w:r>
        <w:rPr>
          <w:rFonts w:ascii="宋体" w:eastAsia="宋体" w:hAnsi="宋体" w:cs="Times New Roman" w:hint="eastAsia"/>
          <w:szCs w:val="21"/>
        </w:rPr>
        <w:t>合同的终止</w:t>
      </w:r>
    </w:p>
    <w:p w:rsidR="00D60B53" w14:paraId="76D2FBFD"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）合同因有效期限届满而终止；</w:t>
      </w:r>
    </w:p>
    <w:p w:rsidR="00D60B53" w14:paraId="1495D595" w14:textId="7777777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rsidR="00D60B53" w14:paraId="60D770A5" w14:textId="77777777">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rsidR="00D60B53" w14:paraId="255E99BD"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rsidR="00D60B53" w14:paraId="78107064"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17. </w:t>
      </w:r>
      <w:r>
        <w:rPr>
          <w:rFonts w:ascii="宋体" w:eastAsia="宋体" w:hAnsi="宋体" w:cs="Times New Roman" w:hint="eastAsia"/>
          <w:b/>
          <w:bCs/>
          <w:sz w:val="24"/>
          <w:szCs w:val="20"/>
        </w:rPr>
        <w:t>合同分包</w:t>
      </w:r>
    </w:p>
    <w:p w:rsidR="00D60B53" w14:paraId="0D11835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17.1 </w:t>
      </w:r>
      <w:r>
        <w:rPr>
          <w:rFonts w:ascii="宋体" w:eastAsia="宋体" w:hAnsi="宋体" w:cs="Times New Roman" w:hint="eastAsia"/>
          <w:szCs w:val="21"/>
        </w:rPr>
        <w:t>乙方不得将合同转包给其他供应商。涉及合同分包的，乙方应根据采购文件和投标（响应）文件规定进行合同分包。</w:t>
      </w:r>
    </w:p>
    <w:p w:rsidR="00D60B53" w14:paraId="5B9E6244"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17.2 </w:t>
      </w:r>
      <w:r>
        <w:rPr>
          <w:rFonts w:ascii="宋体" w:eastAsia="宋体" w:hAnsi="宋体" w:cs="Times New Roman" w:hint="eastAsia"/>
          <w:szCs w:val="21"/>
        </w:rPr>
        <w:t>乙方执行政府采购政策向中小企业依法分包的，乙方应当按采购文件和投标（响应）文件签订分包意向协议，分包意向协议属于本合同组成部分。</w:t>
      </w:r>
    </w:p>
    <w:p w:rsidR="00D60B53" w14:paraId="1CDC3385"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18. </w:t>
      </w:r>
      <w:r>
        <w:rPr>
          <w:rFonts w:ascii="宋体" w:eastAsia="宋体" w:hAnsi="宋体" w:cs="Times New Roman" w:hint="eastAsia"/>
          <w:b/>
          <w:bCs/>
          <w:sz w:val="24"/>
          <w:szCs w:val="20"/>
        </w:rPr>
        <w:t>不可抗力</w:t>
      </w:r>
    </w:p>
    <w:p w:rsidR="00D60B53" w14:paraId="37336EB4"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18.1 </w:t>
      </w:r>
      <w:r>
        <w:rPr>
          <w:rFonts w:ascii="宋体" w:eastAsia="宋体" w:hAnsi="宋体" w:cs="Times New Roman" w:hint="eastAsia"/>
          <w:szCs w:val="21"/>
        </w:rPr>
        <w:t>不可抗力是指合同双方不能预见、不能避免且不能克服的客观</w:t>
      </w:r>
      <w:r>
        <w:rPr>
          <w:rFonts w:ascii="宋体" w:eastAsia="宋体" w:hAnsi="宋体" w:cs="Times New Roman" w:hint="eastAsia"/>
          <w:szCs w:val="21"/>
        </w:rPr>
        <w:t>情况。</w:t>
      </w:r>
    </w:p>
    <w:p w:rsidR="00D60B53" w14:paraId="33BBB0BB"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18.2 </w:t>
      </w:r>
      <w:r>
        <w:rPr>
          <w:rFonts w:ascii="宋体" w:eastAsia="宋体" w:hAnsi="宋体" w:cs="Times New Roman" w:hint="eastAsia"/>
          <w:szCs w:val="21"/>
        </w:rPr>
        <w:t>任何一方对由于不可抗力造成的部分或全部不能履行合同不承担违约责任。但迟延履行后发生不可抗力的，不能免除责任。</w:t>
      </w:r>
    </w:p>
    <w:p w:rsidR="00D60B53" w14:paraId="689355D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18.3 </w:t>
      </w:r>
      <w:r>
        <w:rPr>
          <w:rFonts w:ascii="宋体" w:eastAsia="宋体" w:hAnsi="宋体" w:cs="Times New Roman"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D60B53" w14:paraId="30CF29AB"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19. </w:t>
      </w:r>
      <w:r>
        <w:rPr>
          <w:rFonts w:ascii="宋体" w:eastAsia="宋体" w:hAnsi="宋体" w:cs="Times New Roman" w:hint="eastAsia"/>
          <w:b/>
          <w:bCs/>
          <w:sz w:val="24"/>
          <w:szCs w:val="20"/>
        </w:rPr>
        <w:t>解决争议的方法</w:t>
      </w:r>
    </w:p>
    <w:p w:rsidR="00D60B53" w14:paraId="4295BE37"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19.1 </w:t>
      </w:r>
      <w:r>
        <w:rPr>
          <w:rFonts w:ascii="宋体" w:eastAsia="宋体" w:hAnsi="宋体" w:cs="宋体" w:hint="eastAsia"/>
          <w:kern w:val="0"/>
          <w:szCs w:val="21"/>
        </w:rPr>
        <w:t>因本合同及合同有关事项发生的争议，由甲乙双方友好协商解决。协商不成时，可以向有关组织申请调解。合同一方或双方不愿调解或调解不成的，可以通过仲裁或诉讼的方式解决争议。</w:t>
      </w:r>
    </w:p>
    <w:p w:rsidR="00D60B53" w14:paraId="289EFF25"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19.2 </w:t>
      </w:r>
      <w:r>
        <w:rPr>
          <w:rFonts w:ascii="宋体" w:eastAsia="宋体" w:hAnsi="宋体" w:cs="宋体" w:hint="eastAsia"/>
          <w:kern w:val="0"/>
          <w:szCs w:val="21"/>
        </w:rPr>
        <w:t>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rsidR="00D60B53" w14:paraId="6F0F5C62"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19.3 </w:t>
      </w:r>
      <w:r>
        <w:rPr>
          <w:rFonts w:ascii="宋体" w:eastAsia="宋体" w:hAnsi="宋体" w:cs="宋体" w:hint="eastAsia"/>
          <w:kern w:val="0"/>
          <w:szCs w:val="21"/>
        </w:rPr>
        <w:t>如甲乙双方有争议的事项不影响合同其他部分的履行，在争议解决期间，合同其他部分应当继续履行。</w:t>
      </w:r>
    </w:p>
    <w:p w:rsidR="00D60B53" w14:paraId="562C380A" w14:textId="77777777">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 xml:space="preserve">20. </w:t>
      </w:r>
      <w:r>
        <w:rPr>
          <w:rFonts w:ascii="宋体" w:eastAsia="宋体" w:hAnsi="宋体" w:cs="Times New Roman" w:hint="eastAsia"/>
          <w:b/>
          <w:sz w:val="24"/>
          <w:szCs w:val="20"/>
        </w:rPr>
        <w:t>政府采</w:t>
      </w:r>
      <w:r>
        <w:rPr>
          <w:rFonts w:ascii="宋体" w:eastAsia="宋体" w:hAnsi="宋体" w:cs="Times New Roman" w:hint="eastAsia"/>
          <w:b/>
          <w:sz w:val="24"/>
          <w:szCs w:val="20"/>
        </w:rPr>
        <w:t>购政策</w:t>
      </w:r>
    </w:p>
    <w:p w:rsidR="00D60B53" w14:paraId="31B34BA9"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rsidR="00D60B53" w14:paraId="1C23E96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 xml:space="preserve">0.2 </w:t>
      </w:r>
      <w:r>
        <w:rPr>
          <w:rFonts w:ascii="宋体" w:eastAsia="宋体" w:hAnsi="宋体" w:cs="Times New Roman" w:hint="eastAsia"/>
          <w:szCs w:val="21"/>
        </w:rPr>
        <w:t>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rsidR="00D60B53" w14:paraId="6AD0CA43" w14:textId="77777777">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w:t>
      </w:r>
      <w:r>
        <w:rPr>
          <w:rFonts w:ascii="宋体" w:eastAsia="微软雅黑" w:hAnsi="宋体" w:cs="Times New Roman" w:hint="eastAsia"/>
          <w:kern w:val="20"/>
          <w:szCs w:val="21"/>
          <w:lang w:val="zh-CN"/>
        </w:rPr>
        <w:t>对于为落实中小企业支持政策，通过采购项目整体预留、设置采购</w:t>
      </w:r>
      <w:r>
        <w:rPr>
          <w:rFonts w:ascii="宋体" w:eastAsia="微软雅黑" w:hAnsi="宋体" w:cs="Times New Roman" w:hint="eastAsia"/>
          <w:kern w:val="20"/>
          <w:szCs w:val="21"/>
          <w:lang w:val="zh-CN"/>
        </w:rPr>
        <w:t>包专门</w:t>
      </w:r>
      <w:r>
        <w:rPr>
          <w:rFonts w:ascii="宋体" w:eastAsia="微软雅黑" w:hAnsi="宋体" w:cs="Times New Roman" w:hint="eastAsia"/>
          <w:kern w:val="20"/>
          <w:szCs w:val="21"/>
          <w:lang w:val="zh-CN"/>
        </w:rPr>
        <w:t>预留、要求以联合体形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或者合同分包等措施签订的采购合同，应当明确标注本合同为中小企业预留合同。其中，要求以联合体形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采购活动或者合同分包的，须将联合协议或者分包意向协议作为采购合同的组成部分。</w:t>
      </w:r>
    </w:p>
    <w:p w:rsidR="00D60B53" w14:paraId="2BBC5081"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 xml:space="preserve">21. </w:t>
      </w:r>
      <w:r>
        <w:rPr>
          <w:rFonts w:ascii="宋体" w:eastAsia="宋体" w:hAnsi="宋体" w:cs="Times New Roman" w:hint="eastAsia"/>
          <w:b/>
          <w:sz w:val="24"/>
          <w:szCs w:val="20"/>
        </w:rPr>
        <w:t>法律适用</w:t>
      </w:r>
    </w:p>
    <w:p w:rsidR="00D60B53" w14:paraId="676A911F"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21.1 </w:t>
      </w:r>
      <w:r>
        <w:rPr>
          <w:rFonts w:ascii="宋体" w:eastAsia="宋体" w:hAnsi="宋体" w:cs="宋体" w:hint="eastAsia"/>
          <w:kern w:val="0"/>
          <w:szCs w:val="21"/>
        </w:rPr>
        <w:t>本合同的订立、生效、解释、履行及与本合同有关的争议解决，均适用法律、行政法规。</w:t>
      </w:r>
    </w:p>
    <w:p w:rsidR="00D60B53" w14:paraId="6506B4C7"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21.2 </w:t>
      </w:r>
      <w:r>
        <w:rPr>
          <w:rFonts w:ascii="宋体" w:eastAsia="宋体" w:hAnsi="宋体" w:cs="宋体" w:hint="eastAsia"/>
          <w:kern w:val="0"/>
          <w:szCs w:val="21"/>
        </w:rPr>
        <w:t>本合同条款与法律、行政法规的强制性规定不一致的，双方当事人应按照法律、行政法规的强制性规定修改本合同的相关条款。</w:t>
      </w:r>
    </w:p>
    <w:p w:rsidR="00D60B53" w14:paraId="6C845C9A" w14:textId="7777777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 xml:space="preserve">22. </w:t>
      </w:r>
      <w:r>
        <w:rPr>
          <w:rFonts w:ascii="宋体" w:eastAsia="宋体" w:hAnsi="宋体" w:cs="Times New Roman" w:hint="eastAsia"/>
          <w:b/>
          <w:sz w:val="24"/>
          <w:szCs w:val="20"/>
        </w:rPr>
        <w:t>通知</w:t>
      </w:r>
    </w:p>
    <w:p w:rsidR="00D60B53" w14:paraId="6129895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22.1 </w:t>
      </w:r>
      <w:r>
        <w:rPr>
          <w:rFonts w:ascii="宋体" w:eastAsia="宋体" w:hAnsi="宋体" w:cs="宋体" w:hint="eastAsia"/>
          <w:kern w:val="0"/>
          <w:szCs w:val="21"/>
        </w:rPr>
        <w:t>本合同任何</w:t>
      </w:r>
      <w:r>
        <w:rPr>
          <w:rFonts w:ascii="宋体" w:eastAsia="宋体" w:hAnsi="宋体" w:cs="宋体" w:hint="eastAsia"/>
          <w:kern w:val="0"/>
          <w:szCs w:val="21"/>
        </w:rPr>
        <w:t>一</w:t>
      </w:r>
      <w:r>
        <w:rPr>
          <w:rFonts w:ascii="宋体" w:eastAsia="宋体" w:hAnsi="宋体" w:cs="宋体" w:hint="eastAsia"/>
          <w:kern w:val="0"/>
          <w:szCs w:val="21"/>
        </w:rPr>
        <w:t>方向对方发出的通知、信件、数据电文等，应当发送至本合同第一部分《政府采购合同协议书》所约定的通讯地址、联系人、联系电话或电子邮箱。</w:t>
      </w:r>
    </w:p>
    <w:p w:rsidR="00D60B53" w14:paraId="36EB7FDC" w14:textId="77777777">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w:t>
      </w:r>
      <w:r>
        <w:rPr>
          <w:rFonts w:ascii="宋体" w:eastAsia="宋体" w:hAnsi="宋体" w:cs="宋体" w:hint="eastAsia"/>
          <w:kern w:val="0"/>
          <w:szCs w:val="21"/>
        </w:rPr>
        <w:t>一方当事人变更名称、住所、联系人、联系电话或电子邮箱等信息的，应当在变更后</w:t>
      </w:r>
      <w:r>
        <w:rPr>
          <w:rFonts w:ascii="宋体" w:eastAsia="宋体" w:hAnsi="宋体" w:cs="宋体" w:hint="eastAsia"/>
          <w:kern w:val="0"/>
          <w:szCs w:val="21"/>
        </w:rPr>
        <w:t>3</w:t>
      </w:r>
      <w:r>
        <w:rPr>
          <w:rFonts w:ascii="宋体" w:eastAsia="宋体" w:hAnsi="宋体" w:cs="宋体" w:hint="eastAsia"/>
          <w:kern w:val="0"/>
          <w:szCs w:val="21"/>
        </w:rPr>
        <w:t>日内及时书面通知对方，对方实际收到变更通知前的送达仍为有效送达。</w:t>
      </w:r>
    </w:p>
    <w:p w:rsidR="00D60B53" w14:paraId="6E06488D"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w:t>
      </w:r>
      <w:r>
        <w:rPr>
          <w:rFonts w:ascii="宋体" w:eastAsia="宋体" w:hAnsi="宋体" w:cs="Times New Roman" w:hint="eastAsia"/>
          <w:szCs w:val="21"/>
        </w:rPr>
        <w:t>本合同一方给另一方的通知均应采用书面形式，传真或快递送到本合同中规定的对方的地址和办理签收手续。</w:t>
      </w:r>
    </w:p>
    <w:p w:rsidR="00D60B53" w14:paraId="145E439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w:t>
      </w:r>
      <w:r>
        <w:rPr>
          <w:rFonts w:ascii="宋体" w:eastAsia="宋体" w:hAnsi="宋体" w:cs="Times New Roman" w:hint="eastAsia"/>
          <w:szCs w:val="21"/>
        </w:rPr>
        <w:t>通知以送达之日或通知书中规定的生效之日起生效，两者中以较迟之日为准。</w:t>
      </w:r>
    </w:p>
    <w:p w:rsidR="00D60B53" w14:paraId="0002F413" w14:textId="77777777">
      <w:pPr>
        <w:numPr>
          <w:ilvl w:val="0"/>
          <w:numId w:val="10"/>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rsidR="00D60B53" w14:paraId="5B677FE1"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w:t>
      </w:r>
      <w:r>
        <w:rPr>
          <w:rFonts w:ascii="宋体" w:eastAsia="宋体" w:hAnsi="宋体" w:cs="Times New Roman" w:hint="eastAsia"/>
          <w:bCs/>
          <w:szCs w:val="21"/>
        </w:rPr>
        <w:t>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rsidR="00D60B53" w14:paraId="4176B71A" w14:textId="77777777">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w:t>
      </w:r>
      <w:r>
        <w:rPr>
          <w:rFonts w:ascii="宋体" w:eastAsia="宋体" w:hAnsi="宋体" w:cs="Times New Roman" w:hint="eastAsia"/>
          <w:bCs/>
          <w:szCs w:val="21"/>
        </w:rPr>
        <w:t>合同附件与合同正文具有同等的法律效力。</w:t>
      </w:r>
      <w:bookmarkStart w:id="70" w:name="_Toc20313"/>
    </w:p>
    <w:p w:rsidR="00D60B53" w14:paraId="301DCB5D" w14:textId="7777777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rsidR="00D60B53" w14:paraId="016C80E9" w14:textId="77777777">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w:t>
      </w:r>
      <w:r>
        <w:rPr>
          <w:rFonts w:ascii="黑体" w:eastAsia="黑体" w:hAnsi="华文中宋" w:cs="Times New Roman" w:hint="eastAsia"/>
          <w:sz w:val="28"/>
          <w:szCs w:val="28"/>
        </w:rPr>
        <w:t xml:space="preserve"> </w:t>
      </w:r>
      <w:r>
        <w:rPr>
          <w:rFonts w:ascii="黑体" w:eastAsia="黑体" w:hAnsi="华文中宋" w:cs="Times New Roman" w:hint="eastAsia"/>
          <w:sz w:val="28"/>
          <w:szCs w:val="28"/>
        </w:rPr>
        <w:t>政府采购合同专用条款</w:t>
      </w:r>
      <w:bookmarkEnd w:id="7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0021266E"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D60B53" w14:paraId="57E96D5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48B8D53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w:t>
            </w: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）项</w:t>
            </w:r>
          </w:p>
        </w:tc>
        <w:tc>
          <w:tcPr>
            <w:tcW w:w="1742" w:type="dxa"/>
            <w:vAlign w:val="center"/>
          </w:tcPr>
          <w:p w:rsidR="00D60B53" w14:paraId="550281BE"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rsidR="00D60B53" w14:paraId="12D63A66" w14:textId="77777777">
            <w:pPr>
              <w:adjustRightInd w:val="0"/>
              <w:snapToGrid w:val="0"/>
              <w:jc w:val="left"/>
              <w:rPr>
                <w:rFonts w:ascii="宋体" w:eastAsia="宋体" w:hAnsi="宋体" w:cs="Times New Roman"/>
                <w:szCs w:val="21"/>
              </w:rPr>
            </w:pPr>
          </w:p>
        </w:tc>
      </w:tr>
      <w:tr w14:paraId="18759ACE" w14:textId="77777777">
        <w:tblPrEx>
          <w:tblW w:w="8519" w:type="dxa"/>
          <w:tblInd w:w="108" w:type="dxa"/>
          <w:tblLayout w:type="fixed"/>
          <w:tblLook w:val="04A0"/>
        </w:tblPrEx>
        <w:trPr>
          <w:trHeight w:val="604"/>
        </w:trPr>
        <w:tc>
          <w:tcPr>
            <w:tcW w:w="1607" w:type="dxa"/>
            <w:vAlign w:val="center"/>
          </w:tcPr>
          <w:p w:rsidR="00D60B53" w14:paraId="7D70ACE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28B3180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w:t>
            </w:r>
            <w:r>
              <w:rPr>
                <w:rFonts w:ascii="宋体" w:eastAsia="宋体" w:hAnsi="宋体" w:cs="Times New Roman" w:hint="eastAsia"/>
                <w:szCs w:val="21"/>
              </w:rPr>
              <w:t>（</w:t>
            </w:r>
            <w:r>
              <w:rPr>
                <w:rFonts w:ascii="宋体" w:eastAsia="宋体" w:hAnsi="宋体" w:cs="Times New Roman" w:hint="eastAsia"/>
                <w:szCs w:val="21"/>
              </w:rPr>
              <w:t>7</w:t>
            </w:r>
            <w:r>
              <w:rPr>
                <w:rFonts w:ascii="宋体" w:eastAsia="宋体" w:hAnsi="宋体" w:cs="Times New Roman" w:hint="eastAsia"/>
                <w:szCs w:val="21"/>
              </w:rPr>
              <w:t>）项</w:t>
            </w:r>
          </w:p>
        </w:tc>
        <w:tc>
          <w:tcPr>
            <w:tcW w:w="1742" w:type="dxa"/>
            <w:vAlign w:val="center"/>
          </w:tcPr>
          <w:p w:rsidR="00D60B53" w14:paraId="3A1020D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rsidR="00D60B53" w14:paraId="76BA11D9" w14:textId="77777777">
            <w:pPr>
              <w:adjustRightInd w:val="0"/>
              <w:snapToGrid w:val="0"/>
              <w:jc w:val="left"/>
              <w:rPr>
                <w:rFonts w:ascii="宋体" w:eastAsia="宋体" w:hAnsi="宋体" w:cs="Times New Roman"/>
                <w:szCs w:val="21"/>
              </w:rPr>
            </w:pPr>
          </w:p>
        </w:tc>
      </w:tr>
      <w:tr w14:paraId="4886F92C" w14:textId="77777777">
        <w:tblPrEx>
          <w:tblW w:w="8519" w:type="dxa"/>
          <w:tblInd w:w="108" w:type="dxa"/>
          <w:tblLayout w:type="fixed"/>
          <w:tblLook w:val="04A0"/>
        </w:tblPrEx>
        <w:trPr>
          <w:trHeight w:val="736"/>
        </w:trPr>
        <w:tc>
          <w:tcPr>
            <w:tcW w:w="1607" w:type="dxa"/>
            <w:vAlign w:val="center"/>
          </w:tcPr>
          <w:p w:rsidR="00D60B53" w14:paraId="2D477A32"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622A6F62"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4.4</w:t>
            </w:r>
            <w:r>
              <w:rPr>
                <w:rFonts w:ascii="宋体" w:eastAsia="宋体" w:hAnsi="宋体" w:cs="Times New Roman" w:hint="eastAsia"/>
                <w:szCs w:val="21"/>
              </w:rPr>
              <w:t>款</w:t>
            </w:r>
          </w:p>
        </w:tc>
        <w:tc>
          <w:tcPr>
            <w:tcW w:w="1742" w:type="dxa"/>
            <w:vAlign w:val="center"/>
          </w:tcPr>
          <w:p w:rsidR="00D60B53" w14:paraId="23AFFBB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w:t>
            </w:r>
            <w:r>
              <w:rPr>
                <w:rFonts w:ascii="宋体" w:eastAsia="宋体" w:hAnsi="宋体" w:cs="Times New Roman" w:hint="eastAsia"/>
                <w:szCs w:val="21"/>
              </w:rPr>
              <w:t>作出</w:t>
            </w:r>
            <w:r>
              <w:rPr>
                <w:rFonts w:ascii="宋体" w:eastAsia="宋体" w:hAnsi="宋体" w:cs="Times New Roman" w:hint="eastAsia"/>
                <w:szCs w:val="21"/>
              </w:rPr>
              <w:t>说明的期限</w:t>
            </w:r>
          </w:p>
        </w:tc>
        <w:tc>
          <w:tcPr>
            <w:tcW w:w="5170" w:type="dxa"/>
            <w:vAlign w:val="center"/>
          </w:tcPr>
          <w:p w:rsidR="00D60B53" w14:paraId="7E243CC4" w14:textId="77777777">
            <w:pPr>
              <w:adjustRightInd w:val="0"/>
              <w:snapToGrid w:val="0"/>
              <w:jc w:val="left"/>
              <w:rPr>
                <w:rFonts w:ascii="宋体" w:eastAsia="宋体" w:hAnsi="宋体" w:cs="Times New Roman"/>
                <w:szCs w:val="21"/>
              </w:rPr>
            </w:pPr>
          </w:p>
        </w:tc>
      </w:tr>
      <w:tr w14:paraId="6B1898E7" w14:textId="77777777">
        <w:tblPrEx>
          <w:tblW w:w="8519" w:type="dxa"/>
          <w:tblInd w:w="108" w:type="dxa"/>
          <w:tblLayout w:type="fixed"/>
          <w:tblLook w:val="04A0"/>
        </w:tblPrEx>
        <w:trPr>
          <w:trHeight w:val="736"/>
        </w:trPr>
        <w:tc>
          <w:tcPr>
            <w:tcW w:w="1607" w:type="dxa"/>
            <w:vAlign w:val="center"/>
          </w:tcPr>
          <w:p w:rsidR="00D60B53" w14:paraId="29205379"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4271C7F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4.6</w:t>
            </w:r>
            <w:r>
              <w:rPr>
                <w:rFonts w:ascii="宋体" w:eastAsia="宋体" w:hAnsi="宋体" w:cs="Times New Roman" w:hint="eastAsia"/>
                <w:szCs w:val="21"/>
              </w:rPr>
              <w:t>款</w:t>
            </w:r>
          </w:p>
        </w:tc>
        <w:tc>
          <w:tcPr>
            <w:tcW w:w="1742" w:type="dxa"/>
            <w:vAlign w:val="center"/>
          </w:tcPr>
          <w:p w:rsidR="00D60B53" w14:paraId="48E8F4CF"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rsidR="00D60B53" w14:paraId="4F3B72BA" w14:textId="77777777">
            <w:pPr>
              <w:adjustRightInd w:val="0"/>
              <w:snapToGrid w:val="0"/>
              <w:jc w:val="left"/>
              <w:rPr>
                <w:rFonts w:ascii="宋体" w:eastAsia="宋体" w:hAnsi="宋体" w:cs="Times New Roman"/>
                <w:szCs w:val="21"/>
              </w:rPr>
            </w:pPr>
          </w:p>
        </w:tc>
      </w:tr>
      <w:tr w14:paraId="4AF79654" w14:textId="77777777">
        <w:tblPrEx>
          <w:tblW w:w="8519" w:type="dxa"/>
          <w:tblInd w:w="108" w:type="dxa"/>
          <w:tblLayout w:type="fixed"/>
          <w:tblLook w:val="04A0"/>
        </w:tblPrEx>
        <w:trPr>
          <w:trHeight w:val="736"/>
        </w:trPr>
        <w:tc>
          <w:tcPr>
            <w:tcW w:w="1607" w:type="dxa"/>
            <w:vAlign w:val="center"/>
          </w:tcPr>
          <w:p w:rsidR="00D60B53" w14:paraId="2A3A073C"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56C20554" w14:textId="77777777">
            <w:pPr>
              <w:snapToGrid w:val="0"/>
              <w:jc w:val="center"/>
              <w:rPr>
                <w:rFonts w:ascii="Times New Roman" w:eastAsia="宋体" w:hAnsi="Times New Roman" w:cs="Times New Roman"/>
                <w:szCs w:val="20"/>
              </w:rPr>
            </w:pPr>
            <w:r>
              <w:rPr>
                <w:rFonts w:ascii="宋体" w:eastAsia="宋体" w:hAnsi="宋体" w:cs="Times New Roman" w:hint="eastAsia"/>
                <w:szCs w:val="21"/>
              </w:rPr>
              <w:t>第</w:t>
            </w:r>
            <w:r>
              <w:rPr>
                <w:rFonts w:ascii="宋体" w:eastAsia="宋体" w:hAnsi="宋体" w:cs="Times New Roman" w:hint="eastAsia"/>
                <w:szCs w:val="21"/>
              </w:rPr>
              <w:t>5.4</w:t>
            </w:r>
            <w:r>
              <w:rPr>
                <w:rFonts w:ascii="宋体" w:eastAsia="宋体" w:hAnsi="宋体" w:cs="Times New Roman" w:hint="eastAsia"/>
                <w:szCs w:val="21"/>
              </w:rPr>
              <w:t>款</w:t>
            </w:r>
          </w:p>
        </w:tc>
        <w:tc>
          <w:tcPr>
            <w:tcW w:w="1742" w:type="dxa"/>
            <w:vAlign w:val="center"/>
          </w:tcPr>
          <w:p w:rsidR="00D60B53" w14:paraId="1C15BFA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rsidR="00D60B53" w14:paraId="0AF52383" w14:textId="77777777">
            <w:pPr>
              <w:adjustRightInd w:val="0"/>
              <w:snapToGrid w:val="0"/>
              <w:jc w:val="left"/>
              <w:rPr>
                <w:rFonts w:ascii="宋体" w:eastAsia="宋体" w:hAnsi="宋体" w:cs="Times New Roman"/>
                <w:szCs w:val="21"/>
              </w:rPr>
            </w:pPr>
          </w:p>
        </w:tc>
      </w:tr>
      <w:tr w14:paraId="0E628C2D" w14:textId="77777777">
        <w:tblPrEx>
          <w:tblW w:w="8519" w:type="dxa"/>
          <w:tblInd w:w="108" w:type="dxa"/>
          <w:tblLayout w:type="fixed"/>
          <w:tblLook w:val="04A0"/>
        </w:tblPrEx>
        <w:trPr>
          <w:trHeight w:val="736"/>
        </w:trPr>
        <w:tc>
          <w:tcPr>
            <w:tcW w:w="1607" w:type="dxa"/>
            <w:vAlign w:val="center"/>
          </w:tcPr>
          <w:p w:rsidR="00D60B53" w14:paraId="1DFD6F8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5AA4F917" w14:textId="77777777">
            <w:pPr>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6.1</w:t>
            </w:r>
            <w:r>
              <w:rPr>
                <w:rFonts w:ascii="宋体" w:eastAsia="宋体" w:hAnsi="宋体" w:cs="Times New Roman" w:hint="eastAsia"/>
                <w:szCs w:val="21"/>
              </w:rPr>
              <w:t>款</w:t>
            </w:r>
          </w:p>
        </w:tc>
        <w:tc>
          <w:tcPr>
            <w:tcW w:w="1742" w:type="dxa"/>
            <w:vAlign w:val="center"/>
          </w:tcPr>
          <w:p w:rsidR="00D60B53" w14:paraId="6E7F826C"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rsidR="00D60B53" w14:paraId="0800798F" w14:textId="77777777">
            <w:pPr>
              <w:adjustRightInd w:val="0"/>
              <w:snapToGrid w:val="0"/>
              <w:jc w:val="left"/>
              <w:rPr>
                <w:rFonts w:ascii="宋体" w:eastAsia="宋体" w:hAnsi="宋体" w:cs="Times New Roman"/>
                <w:szCs w:val="21"/>
              </w:rPr>
            </w:pPr>
          </w:p>
        </w:tc>
      </w:tr>
      <w:tr w14:paraId="5565B39A" w14:textId="77777777">
        <w:tblPrEx>
          <w:tblW w:w="8519" w:type="dxa"/>
          <w:tblInd w:w="108" w:type="dxa"/>
          <w:tblLayout w:type="fixed"/>
          <w:tblLook w:val="04A0"/>
        </w:tblPrEx>
        <w:trPr>
          <w:trHeight w:val="667"/>
        </w:trPr>
        <w:tc>
          <w:tcPr>
            <w:tcW w:w="1607" w:type="dxa"/>
            <w:vMerge w:val="restart"/>
            <w:vAlign w:val="center"/>
          </w:tcPr>
          <w:p w:rsidR="00D60B53" w14:paraId="5EAC14B2"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2610C7B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7.1</w:t>
            </w:r>
            <w:r>
              <w:rPr>
                <w:rFonts w:ascii="宋体" w:eastAsia="宋体" w:hAnsi="宋体" w:cs="Times New Roman" w:hint="eastAsia"/>
                <w:szCs w:val="21"/>
              </w:rPr>
              <w:t>款</w:t>
            </w:r>
          </w:p>
        </w:tc>
        <w:tc>
          <w:tcPr>
            <w:tcW w:w="1742" w:type="dxa"/>
            <w:vAlign w:val="center"/>
          </w:tcPr>
          <w:p w:rsidR="00D60B53" w14:paraId="5B15341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rsidR="00D60B53" w14:paraId="6C1C1226" w14:textId="77777777">
            <w:pPr>
              <w:rPr>
                <w:rFonts w:ascii="Times New Roman" w:eastAsia="宋体" w:hAnsi="Times New Roman" w:cs="Times New Roman"/>
                <w:szCs w:val="20"/>
              </w:rPr>
            </w:pPr>
          </w:p>
        </w:tc>
      </w:tr>
      <w:tr w14:paraId="256EEA40" w14:textId="77777777">
        <w:tblPrEx>
          <w:tblW w:w="8519" w:type="dxa"/>
          <w:tblInd w:w="108" w:type="dxa"/>
          <w:tblLayout w:type="fixed"/>
          <w:tblLook w:val="04A0"/>
        </w:tblPrEx>
        <w:trPr>
          <w:trHeight w:val="667"/>
        </w:trPr>
        <w:tc>
          <w:tcPr>
            <w:tcW w:w="1607" w:type="dxa"/>
            <w:vMerge/>
            <w:vAlign w:val="center"/>
          </w:tcPr>
          <w:p w:rsidR="00D60B53" w14:paraId="3AD06733" w14:textId="77777777">
            <w:pPr>
              <w:adjustRightInd w:val="0"/>
              <w:snapToGrid w:val="0"/>
              <w:jc w:val="center"/>
              <w:rPr>
                <w:rFonts w:ascii="宋体" w:eastAsia="宋体" w:hAnsi="宋体" w:cs="Times New Roman"/>
                <w:szCs w:val="21"/>
              </w:rPr>
            </w:pPr>
          </w:p>
        </w:tc>
        <w:tc>
          <w:tcPr>
            <w:tcW w:w="1742" w:type="dxa"/>
            <w:vAlign w:val="center"/>
          </w:tcPr>
          <w:p w:rsidR="00D60B53" w14:paraId="014EB768"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rsidR="00D60B53" w14:paraId="241FF93E" w14:textId="77777777">
            <w:pPr>
              <w:rPr>
                <w:rFonts w:ascii="Times New Roman" w:eastAsia="宋体" w:hAnsi="Times New Roman" w:cs="Times New Roman"/>
                <w:szCs w:val="20"/>
              </w:rPr>
            </w:pPr>
          </w:p>
        </w:tc>
      </w:tr>
      <w:tr w14:paraId="36D0EA65" w14:textId="77777777">
        <w:tblPrEx>
          <w:tblW w:w="8519" w:type="dxa"/>
          <w:tblInd w:w="108" w:type="dxa"/>
          <w:tblLayout w:type="fixed"/>
          <w:tblLook w:val="04A0"/>
        </w:tblPrEx>
        <w:trPr>
          <w:trHeight w:val="772"/>
        </w:trPr>
        <w:tc>
          <w:tcPr>
            <w:tcW w:w="1607" w:type="dxa"/>
            <w:vAlign w:val="center"/>
          </w:tcPr>
          <w:p w:rsidR="00D60B53" w14:paraId="5E26DC24"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7BC8744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7.2</w:t>
            </w:r>
            <w:r>
              <w:rPr>
                <w:rFonts w:ascii="宋体" w:eastAsia="宋体" w:hAnsi="宋体" w:cs="Times New Roman" w:hint="eastAsia"/>
                <w:szCs w:val="21"/>
              </w:rPr>
              <w:t>款</w:t>
            </w:r>
          </w:p>
        </w:tc>
        <w:tc>
          <w:tcPr>
            <w:tcW w:w="1742" w:type="dxa"/>
            <w:vAlign w:val="center"/>
          </w:tcPr>
          <w:p w:rsidR="00D60B53" w14:paraId="34C74707"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rsidR="00D60B53" w14:paraId="6DECBC4C" w14:textId="77777777">
            <w:pPr>
              <w:rPr>
                <w:rFonts w:ascii="Times New Roman" w:eastAsia="宋体" w:hAnsi="Times New Roman" w:cs="Times New Roman"/>
                <w:szCs w:val="20"/>
              </w:rPr>
            </w:pPr>
          </w:p>
        </w:tc>
      </w:tr>
      <w:tr w14:paraId="5F97A016" w14:textId="77777777">
        <w:tblPrEx>
          <w:tblW w:w="8519" w:type="dxa"/>
          <w:tblInd w:w="108" w:type="dxa"/>
          <w:tblLayout w:type="fixed"/>
          <w:tblLook w:val="04A0"/>
        </w:tblPrEx>
        <w:trPr>
          <w:trHeight w:val="667"/>
        </w:trPr>
        <w:tc>
          <w:tcPr>
            <w:tcW w:w="1607" w:type="dxa"/>
            <w:vAlign w:val="center"/>
          </w:tcPr>
          <w:p w:rsidR="00D60B53" w14:paraId="267569FC"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3ADC4B5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7.3</w:t>
            </w:r>
            <w:r>
              <w:rPr>
                <w:rFonts w:ascii="宋体" w:eastAsia="宋体" w:hAnsi="宋体" w:cs="Times New Roman" w:hint="eastAsia"/>
                <w:szCs w:val="21"/>
              </w:rPr>
              <w:t>款</w:t>
            </w:r>
          </w:p>
        </w:tc>
        <w:tc>
          <w:tcPr>
            <w:tcW w:w="1742" w:type="dxa"/>
            <w:vAlign w:val="center"/>
          </w:tcPr>
          <w:p w:rsidR="00D60B53" w14:paraId="727E005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rsidR="00D60B53" w14:paraId="1365A4AF" w14:textId="77777777">
            <w:pPr>
              <w:rPr>
                <w:rFonts w:ascii="Times New Roman" w:eastAsia="宋体" w:hAnsi="Times New Roman" w:cs="Times New Roman"/>
                <w:szCs w:val="20"/>
              </w:rPr>
            </w:pPr>
          </w:p>
        </w:tc>
      </w:tr>
      <w:tr w14:paraId="72535DB6" w14:textId="77777777">
        <w:tblPrEx>
          <w:tblW w:w="8519" w:type="dxa"/>
          <w:tblInd w:w="108" w:type="dxa"/>
          <w:tblLayout w:type="fixed"/>
          <w:tblLook w:val="04A0"/>
        </w:tblPrEx>
        <w:trPr>
          <w:trHeight w:val="736"/>
        </w:trPr>
        <w:tc>
          <w:tcPr>
            <w:tcW w:w="1607" w:type="dxa"/>
            <w:vAlign w:val="center"/>
          </w:tcPr>
          <w:p w:rsidR="00D60B53" w14:paraId="63AA916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2BD9BB9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8.2</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）项</w:t>
            </w:r>
          </w:p>
        </w:tc>
        <w:tc>
          <w:tcPr>
            <w:tcW w:w="1742" w:type="dxa"/>
            <w:vAlign w:val="center"/>
          </w:tcPr>
          <w:p w:rsidR="00D60B53" w14:paraId="2146D65E"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rsidR="00D60B53" w14:paraId="1E4E6438" w14:textId="77777777">
            <w:pPr>
              <w:autoSpaceDE w:val="0"/>
              <w:autoSpaceDN w:val="0"/>
              <w:adjustRightInd w:val="0"/>
              <w:snapToGrid w:val="0"/>
              <w:ind w:firstLine="420" w:firstLineChars="200"/>
              <w:jc w:val="left"/>
              <w:rPr>
                <w:rFonts w:ascii="宋体" w:eastAsia="宋体" w:hAnsi="宋体" w:cs="Times New Roman"/>
                <w:szCs w:val="21"/>
              </w:rPr>
            </w:pPr>
          </w:p>
        </w:tc>
      </w:tr>
      <w:tr w14:paraId="286166B2" w14:textId="77777777">
        <w:tblPrEx>
          <w:tblW w:w="8519" w:type="dxa"/>
          <w:tblInd w:w="108" w:type="dxa"/>
          <w:tblLayout w:type="fixed"/>
          <w:tblLook w:val="04A0"/>
        </w:tblPrEx>
        <w:trPr>
          <w:trHeight w:val="736"/>
        </w:trPr>
        <w:tc>
          <w:tcPr>
            <w:tcW w:w="1607" w:type="dxa"/>
            <w:vAlign w:val="center"/>
          </w:tcPr>
          <w:p w:rsidR="00D60B53" w14:paraId="29AC6F6C"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539A0D6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8.2</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w:t>
            </w:r>
          </w:p>
        </w:tc>
        <w:tc>
          <w:tcPr>
            <w:tcW w:w="1742" w:type="dxa"/>
            <w:vAlign w:val="center"/>
          </w:tcPr>
          <w:p w:rsidR="00D60B53" w14:paraId="6DB68A5C"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rsidR="00D60B53" w14:paraId="0786F21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rsidR="00D60B53" w14:paraId="789DA983" w14:textId="77777777">
            <w:pPr>
              <w:adjustRightInd w:val="0"/>
              <w:snapToGrid w:val="0"/>
              <w:jc w:val="left"/>
              <w:rPr>
                <w:rFonts w:ascii="宋体" w:eastAsia="宋体" w:hAnsi="宋体" w:cs="Times New Roman"/>
                <w:szCs w:val="21"/>
              </w:rPr>
            </w:pPr>
          </w:p>
        </w:tc>
      </w:tr>
      <w:tr w14:paraId="6557A6FB" w14:textId="77777777">
        <w:tblPrEx>
          <w:tblW w:w="8519" w:type="dxa"/>
          <w:tblInd w:w="108" w:type="dxa"/>
          <w:tblLayout w:type="fixed"/>
          <w:tblLook w:val="04A0"/>
        </w:tblPrEx>
        <w:trPr>
          <w:trHeight w:val="736"/>
        </w:trPr>
        <w:tc>
          <w:tcPr>
            <w:tcW w:w="1607" w:type="dxa"/>
            <w:vAlign w:val="center"/>
          </w:tcPr>
          <w:p w:rsidR="00D60B53" w14:paraId="70EE5550" w14:textId="77777777">
            <w:pPr>
              <w:snapToGrid w:val="0"/>
              <w:jc w:val="center"/>
              <w:rPr>
                <w:rFonts w:ascii="宋体" w:eastAsia="宋体" w:hAnsi="宋体" w:cs="宋体"/>
                <w:szCs w:val="21"/>
              </w:rPr>
            </w:pPr>
            <w:r>
              <w:rPr>
                <w:rFonts w:ascii="宋体" w:eastAsia="宋体" w:hAnsi="宋体" w:cs="宋体" w:hint="eastAsia"/>
                <w:szCs w:val="21"/>
              </w:rPr>
              <w:t>第二节</w:t>
            </w:r>
          </w:p>
          <w:p w:rsidR="00D60B53" w14:paraId="1A2333C9" w14:textId="77777777">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w:t>
            </w:r>
            <w:r>
              <w:rPr>
                <w:rFonts w:ascii="宋体" w:eastAsia="宋体" w:hAnsi="宋体" w:cs="宋体" w:hint="eastAsia"/>
                <w:kern w:val="0"/>
                <w:sz w:val="22"/>
                <w:szCs w:val="21"/>
              </w:rPr>
              <w:t>11.1</w:t>
            </w:r>
            <w:r>
              <w:rPr>
                <w:rFonts w:ascii="宋体" w:eastAsia="宋体" w:hAnsi="宋体" w:cs="宋体" w:hint="eastAsia"/>
                <w:kern w:val="0"/>
                <w:sz w:val="22"/>
                <w:szCs w:val="21"/>
              </w:rPr>
              <w:t>款</w:t>
            </w:r>
          </w:p>
        </w:tc>
        <w:tc>
          <w:tcPr>
            <w:tcW w:w="1742" w:type="dxa"/>
            <w:vAlign w:val="center"/>
          </w:tcPr>
          <w:p w:rsidR="00D60B53" w14:paraId="63699878" w14:textId="77777777">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rsidR="00D60B53" w14:paraId="29D54B21" w14:textId="77777777">
            <w:pPr>
              <w:adjustRightInd w:val="0"/>
              <w:snapToGrid w:val="0"/>
              <w:jc w:val="left"/>
              <w:rPr>
                <w:rFonts w:ascii="宋体" w:eastAsia="宋体" w:hAnsi="宋体" w:cs="Times New Roman"/>
                <w:szCs w:val="21"/>
              </w:rPr>
            </w:pPr>
          </w:p>
        </w:tc>
      </w:tr>
      <w:tr w14:paraId="480E16C1" w14:textId="77777777">
        <w:tblPrEx>
          <w:tblW w:w="8519" w:type="dxa"/>
          <w:tblInd w:w="108" w:type="dxa"/>
          <w:tblLayout w:type="fixed"/>
          <w:tblLook w:val="04A0"/>
        </w:tblPrEx>
        <w:trPr>
          <w:trHeight w:val="697"/>
        </w:trPr>
        <w:tc>
          <w:tcPr>
            <w:tcW w:w="1607" w:type="dxa"/>
            <w:vAlign w:val="center"/>
          </w:tcPr>
          <w:p w:rsidR="00D60B53" w14:paraId="0E916D9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312541D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12.2</w:t>
            </w:r>
            <w:r>
              <w:rPr>
                <w:rFonts w:ascii="宋体" w:eastAsia="宋体" w:hAnsi="宋体" w:cs="Times New Roman" w:hint="eastAsia"/>
                <w:szCs w:val="21"/>
              </w:rPr>
              <w:t>款</w:t>
            </w:r>
          </w:p>
        </w:tc>
        <w:tc>
          <w:tcPr>
            <w:tcW w:w="1742" w:type="dxa"/>
            <w:vAlign w:val="center"/>
          </w:tcPr>
          <w:p w:rsidR="00D60B53" w14:paraId="2861AF6E"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rsidR="00D60B53" w14:paraId="29C7DE0D" w14:textId="77777777">
            <w:pPr>
              <w:adjustRightInd w:val="0"/>
              <w:snapToGrid w:val="0"/>
              <w:jc w:val="left"/>
              <w:rPr>
                <w:rFonts w:ascii="宋体" w:eastAsia="宋体" w:hAnsi="宋体" w:cs="Times New Roman"/>
                <w:szCs w:val="21"/>
              </w:rPr>
            </w:pPr>
          </w:p>
        </w:tc>
      </w:tr>
      <w:tr w14:paraId="10A6CA50" w14:textId="77777777">
        <w:tblPrEx>
          <w:tblW w:w="8519" w:type="dxa"/>
          <w:tblInd w:w="108" w:type="dxa"/>
          <w:tblLayout w:type="fixed"/>
          <w:tblLook w:val="04A0"/>
        </w:tblPrEx>
        <w:trPr>
          <w:trHeight w:val="697"/>
        </w:trPr>
        <w:tc>
          <w:tcPr>
            <w:tcW w:w="1607" w:type="dxa"/>
            <w:vAlign w:val="center"/>
          </w:tcPr>
          <w:p w:rsidR="00D60B53" w14:paraId="1A8D5A1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1F508B9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13.2</w:t>
            </w:r>
            <w:r>
              <w:rPr>
                <w:rFonts w:ascii="宋体" w:eastAsia="宋体" w:hAnsi="宋体" w:cs="Times New Roman" w:hint="eastAsia"/>
                <w:szCs w:val="21"/>
              </w:rPr>
              <w:t>款</w:t>
            </w:r>
          </w:p>
        </w:tc>
        <w:tc>
          <w:tcPr>
            <w:tcW w:w="1742" w:type="dxa"/>
            <w:vAlign w:val="center"/>
          </w:tcPr>
          <w:p w:rsidR="00D60B53" w14:paraId="212A42A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rsidR="00D60B53" w14:paraId="7A59DCA6" w14:textId="77777777">
            <w:pPr>
              <w:adjustRightInd w:val="0"/>
              <w:snapToGrid w:val="0"/>
              <w:jc w:val="left"/>
              <w:rPr>
                <w:rFonts w:ascii="宋体" w:eastAsia="宋体" w:hAnsi="宋体" w:cs="Times New Roman"/>
                <w:szCs w:val="21"/>
              </w:rPr>
            </w:pPr>
          </w:p>
        </w:tc>
      </w:tr>
      <w:tr w14:paraId="714C0158" w14:textId="77777777">
        <w:tblPrEx>
          <w:tblW w:w="8519" w:type="dxa"/>
          <w:tblInd w:w="108" w:type="dxa"/>
          <w:tblLayout w:type="fixed"/>
          <w:tblLook w:val="04A0"/>
        </w:tblPrEx>
        <w:trPr>
          <w:trHeight w:val="736"/>
        </w:trPr>
        <w:tc>
          <w:tcPr>
            <w:tcW w:w="1607" w:type="dxa"/>
            <w:vAlign w:val="center"/>
          </w:tcPr>
          <w:p w:rsidR="00D60B53" w14:paraId="39775F34"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54230FB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13.3</w:t>
            </w:r>
            <w:r>
              <w:rPr>
                <w:rFonts w:ascii="宋体" w:eastAsia="宋体" w:hAnsi="宋体" w:cs="Times New Roman" w:hint="eastAsia"/>
                <w:szCs w:val="21"/>
              </w:rPr>
              <w:t>款</w:t>
            </w:r>
          </w:p>
        </w:tc>
        <w:tc>
          <w:tcPr>
            <w:tcW w:w="1742" w:type="dxa"/>
            <w:vAlign w:val="center"/>
          </w:tcPr>
          <w:p w:rsidR="00D60B53" w14:paraId="16F7BFF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rsidR="00D60B53" w14:paraId="06044C1F" w14:textId="77777777">
            <w:pPr>
              <w:adjustRightInd w:val="0"/>
              <w:snapToGrid w:val="0"/>
              <w:jc w:val="left"/>
              <w:rPr>
                <w:rFonts w:ascii="宋体" w:eastAsia="宋体" w:hAnsi="宋体" w:cs="Times New Roman"/>
                <w:szCs w:val="21"/>
              </w:rPr>
            </w:pPr>
          </w:p>
        </w:tc>
      </w:tr>
      <w:tr w14:paraId="0A969CA1" w14:textId="77777777">
        <w:tblPrEx>
          <w:tblW w:w="8519" w:type="dxa"/>
          <w:tblInd w:w="108" w:type="dxa"/>
          <w:tblLayout w:type="fixed"/>
          <w:tblLook w:val="04A0"/>
        </w:tblPrEx>
        <w:trPr>
          <w:trHeight w:val="784"/>
        </w:trPr>
        <w:tc>
          <w:tcPr>
            <w:tcW w:w="1607" w:type="dxa"/>
            <w:vAlign w:val="center"/>
          </w:tcPr>
          <w:p w:rsidR="00D60B53" w14:paraId="332969D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469B7BBC"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w:t>
            </w:r>
          </w:p>
        </w:tc>
        <w:tc>
          <w:tcPr>
            <w:tcW w:w="1742" w:type="dxa"/>
            <w:vAlign w:val="center"/>
          </w:tcPr>
          <w:p w:rsidR="00D60B53" w14:paraId="67A1D1E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rsidR="00D60B53" w14:paraId="1B6F1531" w14:textId="77777777">
            <w:pPr>
              <w:adjustRightInd w:val="0"/>
              <w:snapToGrid w:val="0"/>
              <w:jc w:val="left"/>
              <w:rPr>
                <w:rFonts w:ascii="宋体" w:eastAsia="宋体" w:hAnsi="宋体" w:cs="Times New Roman"/>
                <w:szCs w:val="21"/>
              </w:rPr>
            </w:pPr>
          </w:p>
        </w:tc>
      </w:tr>
      <w:tr w14:paraId="2000E545" w14:textId="77777777">
        <w:tblPrEx>
          <w:tblW w:w="8519" w:type="dxa"/>
          <w:tblInd w:w="108" w:type="dxa"/>
          <w:tblLayout w:type="fixed"/>
          <w:tblLook w:val="04A0"/>
        </w:tblPrEx>
        <w:trPr>
          <w:trHeight w:val="784"/>
        </w:trPr>
        <w:tc>
          <w:tcPr>
            <w:tcW w:w="1607" w:type="dxa"/>
            <w:vAlign w:val="center"/>
          </w:tcPr>
          <w:p w:rsidR="00D60B53" w14:paraId="7089EA0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22D4D1B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）项</w:t>
            </w:r>
          </w:p>
        </w:tc>
        <w:tc>
          <w:tcPr>
            <w:tcW w:w="1742" w:type="dxa"/>
            <w:vAlign w:val="center"/>
          </w:tcPr>
          <w:p w:rsidR="00D60B53" w14:paraId="5F3E97C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rsidR="00D60B53" w14:paraId="2C3C3C4F" w14:textId="77777777">
            <w:pPr>
              <w:adjustRightInd w:val="0"/>
              <w:snapToGrid w:val="0"/>
              <w:jc w:val="left"/>
              <w:rPr>
                <w:rFonts w:ascii="宋体" w:eastAsia="宋体" w:hAnsi="宋体" w:cs="Times New Roman"/>
                <w:szCs w:val="21"/>
              </w:rPr>
            </w:pPr>
          </w:p>
        </w:tc>
      </w:tr>
      <w:tr w14:paraId="362DC816" w14:textId="77777777">
        <w:tblPrEx>
          <w:tblW w:w="8519" w:type="dxa"/>
          <w:tblInd w:w="108" w:type="dxa"/>
          <w:tblLayout w:type="fixed"/>
          <w:tblLook w:val="04A0"/>
        </w:tblPrEx>
        <w:trPr>
          <w:trHeight w:val="736"/>
        </w:trPr>
        <w:tc>
          <w:tcPr>
            <w:tcW w:w="1607" w:type="dxa"/>
            <w:vAlign w:val="center"/>
          </w:tcPr>
          <w:p w:rsidR="00D60B53" w14:paraId="48E5B81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159769D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）项</w:t>
            </w:r>
          </w:p>
        </w:tc>
        <w:tc>
          <w:tcPr>
            <w:tcW w:w="1742" w:type="dxa"/>
            <w:vAlign w:val="center"/>
          </w:tcPr>
          <w:p w:rsidR="00D60B53" w14:paraId="27D1481F"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rsidR="00D60B53" w14:paraId="69B0FF43" w14:textId="77777777">
            <w:pPr>
              <w:adjustRightInd w:val="0"/>
              <w:snapToGrid w:val="0"/>
              <w:jc w:val="left"/>
              <w:rPr>
                <w:rFonts w:ascii="宋体" w:eastAsia="宋体" w:hAnsi="宋体" w:cs="Times New Roman"/>
                <w:szCs w:val="21"/>
              </w:rPr>
            </w:pPr>
          </w:p>
        </w:tc>
      </w:tr>
      <w:tr w14:paraId="67014E7C" w14:textId="77777777">
        <w:tblPrEx>
          <w:tblW w:w="8519" w:type="dxa"/>
          <w:tblInd w:w="108" w:type="dxa"/>
          <w:tblLayout w:type="fixed"/>
          <w:tblLook w:val="04A0"/>
        </w:tblPrEx>
        <w:trPr>
          <w:trHeight w:val="736"/>
        </w:trPr>
        <w:tc>
          <w:tcPr>
            <w:tcW w:w="1607" w:type="dxa"/>
            <w:vAlign w:val="center"/>
          </w:tcPr>
          <w:p w:rsidR="00D60B53" w14:paraId="270815E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46D7BBF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15.1</w:t>
            </w:r>
            <w:r>
              <w:rPr>
                <w:rFonts w:ascii="宋体" w:eastAsia="宋体" w:hAnsi="宋体" w:cs="Times New Roman" w:hint="eastAsia"/>
                <w:szCs w:val="21"/>
              </w:rPr>
              <w:t>款</w:t>
            </w:r>
          </w:p>
        </w:tc>
        <w:tc>
          <w:tcPr>
            <w:tcW w:w="1742" w:type="dxa"/>
            <w:vAlign w:val="center"/>
          </w:tcPr>
          <w:p w:rsidR="00D60B53" w14:paraId="1BA27494"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rsidR="00D60B53" w14:paraId="0F450F83" w14:textId="77777777">
            <w:pPr>
              <w:adjustRightInd w:val="0"/>
              <w:snapToGrid w:val="0"/>
              <w:jc w:val="left"/>
              <w:rPr>
                <w:rFonts w:ascii="宋体" w:eastAsia="宋体" w:hAnsi="宋体" w:cs="Times New Roman"/>
                <w:szCs w:val="21"/>
              </w:rPr>
            </w:pPr>
          </w:p>
        </w:tc>
      </w:tr>
      <w:tr w14:paraId="2A74F7BE" w14:textId="77777777">
        <w:tblPrEx>
          <w:tblW w:w="8519" w:type="dxa"/>
          <w:tblInd w:w="108" w:type="dxa"/>
          <w:tblLayout w:type="fixed"/>
          <w:tblLook w:val="04A0"/>
        </w:tblPrEx>
        <w:trPr>
          <w:trHeight w:val="736"/>
        </w:trPr>
        <w:tc>
          <w:tcPr>
            <w:tcW w:w="1607" w:type="dxa"/>
            <w:vAlign w:val="center"/>
          </w:tcPr>
          <w:p w:rsidR="00D60B53" w14:paraId="6E21728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3D888AC2"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15.2</w:t>
            </w: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）项</w:t>
            </w:r>
          </w:p>
        </w:tc>
        <w:tc>
          <w:tcPr>
            <w:tcW w:w="1742" w:type="dxa"/>
            <w:vAlign w:val="center"/>
          </w:tcPr>
          <w:p w:rsidR="00D60B53" w14:paraId="51C1532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rsidR="00D60B53" w14:paraId="3E57B0FD" w14:textId="77777777">
            <w:pPr>
              <w:adjustRightInd w:val="0"/>
              <w:snapToGrid w:val="0"/>
              <w:jc w:val="left"/>
              <w:rPr>
                <w:rFonts w:ascii="宋体" w:eastAsia="宋体" w:hAnsi="宋体" w:cs="Times New Roman"/>
                <w:szCs w:val="21"/>
                <w:u w:val="single"/>
              </w:rPr>
            </w:pPr>
          </w:p>
        </w:tc>
      </w:tr>
      <w:tr w14:paraId="385F4E81" w14:textId="77777777">
        <w:tblPrEx>
          <w:tblW w:w="8519" w:type="dxa"/>
          <w:tblInd w:w="108" w:type="dxa"/>
          <w:tblLayout w:type="fixed"/>
          <w:tblLook w:val="04A0"/>
        </w:tblPrEx>
        <w:trPr>
          <w:trHeight w:val="736"/>
        </w:trPr>
        <w:tc>
          <w:tcPr>
            <w:tcW w:w="1607" w:type="dxa"/>
            <w:vAlign w:val="center"/>
          </w:tcPr>
          <w:p w:rsidR="00D60B53" w14:paraId="7FA63799"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7380E2F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15.3</w:t>
            </w:r>
            <w:r>
              <w:rPr>
                <w:rFonts w:ascii="宋体" w:eastAsia="宋体" w:hAnsi="宋体" w:cs="Times New Roman" w:hint="eastAsia"/>
                <w:szCs w:val="21"/>
              </w:rPr>
              <w:t>款</w:t>
            </w:r>
          </w:p>
        </w:tc>
        <w:tc>
          <w:tcPr>
            <w:tcW w:w="1742" w:type="dxa"/>
            <w:vAlign w:val="center"/>
          </w:tcPr>
          <w:p w:rsidR="00D60B53" w14:paraId="02E3B2FF"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rsidR="00D60B53" w14:paraId="4B046B40" w14:textId="77777777">
            <w:pPr>
              <w:adjustRightInd w:val="0"/>
              <w:snapToGrid w:val="0"/>
              <w:jc w:val="left"/>
              <w:rPr>
                <w:rFonts w:ascii="宋体" w:eastAsia="宋体" w:hAnsi="宋体" w:cs="Times New Roman"/>
                <w:szCs w:val="21"/>
                <w:u w:val="single"/>
              </w:rPr>
            </w:pPr>
          </w:p>
        </w:tc>
      </w:tr>
      <w:tr w14:paraId="4DA61EAF"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D60B53" w14:paraId="06BBC55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68B0B3C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15.4</w:t>
            </w:r>
            <w:r>
              <w:rPr>
                <w:rFonts w:ascii="宋体" w:eastAsia="宋体" w:hAnsi="宋体" w:cs="Times New Roman" w:hint="eastAsia"/>
                <w:szCs w:val="21"/>
              </w:rPr>
              <w:t>款</w:t>
            </w:r>
          </w:p>
        </w:tc>
        <w:tc>
          <w:tcPr>
            <w:tcW w:w="1742" w:type="dxa"/>
            <w:tcBorders>
              <w:left w:val="single" w:sz="2" w:space="0" w:color="auto"/>
              <w:bottom w:val="single" w:sz="2" w:space="0" w:color="auto"/>
              <w:right w:val="single" w:sz="2" w:space="0" w:color="auto"/>
            </w:tcBorders>
            <w:vAlign w:val="center"/>
          </w:tcPr>
          <w:p w:rsidR="00D60B53" w14:paraId="47E8CED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rsidR="00D60B53" w14:paraId="1D948CED" w14:textId="77777777">
            <w:pPr>
              <w:adjustRightInd w:val="0"/>
              <w:snapToGrid w:val="0"/>
              <w:jc w:val="left"/>
              <w:rPr>
                <w:rFonts w:ascii="宋体" w:eastAsia="宋体" w:hAnsi="宋体" w:cs="Times New Roman"/>
                <w:szCs w:val="21"/>
                <w:u w:val="single"/>
              </w:rPr>
            </w:pPr>
          </w:p>
        </w:tc>
      </w:tr>
      <w:tr w14:paraId="14E6F4BC"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D60B53" w14:paraId="1053DF9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250249B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19.2</w:t>
            </w:r>
            <w:r>
              <w:rPr>
                <w:rFonts w:ascii="宋体" w:eastAsia="宋体" w:hAnsi="宋体" w:cs="Times New Roman" w:hint="eastAsia"/>
                <w:szCs w:val="21"/>
              </w:rPr>
              <w:t>款</w:t>
            </w:r>
          </w:p>
        </w:tc>
        <w:tc>
          <w:tcPr>
            <w:tcW w:w="1742" w:type="dxa"/>
            <w:tcBorders>
              <w:top w:val="single" w:sz="2" w:space="0" w:color="auto"/>
              <w:left w:val="single" w:sz="2" w:space="0" w:color="auto"/>
              <w:right w:val="single" w:sz="2" w:space="0" w:color="auto"/>
            </w:tcBorders>
            <w:vAlign w:val="center"/>
          </w:tcPr>
          <w:p w:rsidR="00D60B53" w14:paraId="55E591F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rsidR="00D60B53" w14:paraId="4B963FB7"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rsidR="00D60B53" w14:paraId="3C1A68B1"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w:t>
            </w:r>
            <w:r>
              <w:rPr>
                <w:rFonts w:ascii="宋体" w:eastAsia="宋体" w:hAnsi="宋体" w:cs="宋体" w:hint="eastAsia"/>
                <w:iCs/>
                <w:szCs w:val="21"/>
              </w:rPr>
              <w:t>1</w:t>
            </w:r>
            <w:r>
              <w:rPr>
                <w:rFonts w:ascii="宋体" w:eastAsia="宋体" w:hAnsi="宋体" w:cs="宋体" w:hint="eastAsia"/>
                <w:iCs/>
                <w:szCs w:val="21"/>
              </w:rPr>
              <w:t>）向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rsidR="00D60B53" w14:paraId="2CEF50A9" w14:textId="77777777">
            <w:pPr>
              <w:adjustRightInd w:val="0"/>
              <w:snapToGrid w:val="0"/>
              <w:jc w:val="left"/>
              <w:rPr>
                <w:rFonts w:ascii="宋体" w:eastAsia="宋体" w:hAnsi="宋体" w:cs="Times New Roman"/>
                <w:szCs w:val="21"/>
                <w:u w:val="single"/>
              </w:rPr>
            </w:pPr>
            <w:r>
              <w:rPr>
                <w:rFonts w:ascii="宋体" w:eastAsia="宋体" w:hAnsi="宋体" w:cs="宋体" w:hint="eastAsia"/>
                <w:iCs/>
                <w:szCs w:val="21"/>
              </w:rPr>
              <w:t>（</w:t>
            </w:r>
            <w:r>
              <w:rPr>
                <w:rFonts w:ascii="宋体" w:eastAsia="宋体" w:hAnsi="宋体" w:cs="宋体" w:hint="eastAsia"/>
                <w:iCs/>
                <w:szCs w:val="21"/>
              </w:rPr>
              <w:t>2</w:t>
            </w:r>
            <w:r>
              <w:rPr>
                <w:rFonts w:ascii="宋体" w:eastAsia="宋体" w:hAnsi="宋体" w:cs="宋体" w:hint="eastAsia"/>
                <w:iCs/>
                <w:szCs w:val="21"/>
              </w:rPr>
              <w:t>）向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1390ACAE" w14:textId="77777777">
        <w:tblPrEx>
          <w:tblW w:w="8519" w:type="dxa"/>
          <w:tblInd w:w="108" w:type="dxa"/>
          <w:tblLayout w:type="fixed"/>
          <w:tblLook w:val="04A0"/>
        </w:tblPrEx>
        <w:trPr>
          <w:trHeight w:val="770"/>
        </w:trPr>
        <w:tc>
          <w:tcPr>
            <w:tcW w:w="1607" w:type="dxa"/>
            <w:vAlign w:val="center"/>
          </w:tcPr>
          <w:p w:rsidR="00D60B53" w14:paraId="2D1D97D4"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D60B53" w14:paraId="6D78C38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23.1</w:t>
            </w:r>
            <w:r>
              <w:rPr>
                <w:rFonts w:ascii="宋体" w:eastAsia="宋体" w:hAnsi="宋体" w:cs="Times New Roman" w:hint="eastAsia"/>
                <w:szCs w:val="21"/>
              </w:rPr>
              <w:t>款</w:t>
            </w:r>
          </w:p>
        </w:tc>
        <w:tc>
          <w:tcPr>
            <w:tcW w:w="1742" w:type="dxa"/>
            <w:vAlign w:val="center"/>
          </w:tcPr>
          <w:p w:rsidR="00D60B53" w14:paraId="23DD16A0" w14:textId="7777777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rsidR="00D60B53" w14:paraId="30E42FA8" w14:textId="77777777">
            <w:pPr>
              <w:adjustRightInd w:val="0"/>
              <w:snapToGrid w:val="0"/>
              <w:jc w:val="left"/>
              <w:rPr>
                <w:rFonts w:ascii="宋体" w:eastAsia="宋体" w:hAnsi="宋体" w:cs="Times New Roman"/>
                <w:szCs w:val="21"/>
              </w:rPr>
            </w:pPr>
          </w:p>
        </w:tc>
      </w:tr>
    </w:tbl>
    <w:p w:rsidR="00D60B53" w14:paraId="4558D7E4" w14:textId="77777777">
      <w:pPr>
        <w:rPr>
          <w:rFonts w:ascii="Times New Roman" w:eastAsia="宋体" w:hAnsi="Times New Roman" w:cs="Times New Roman"/>
          <w:szCs w:val="20"/>
        </w:rPr>
      </w:pPr>
    </w:p>
    <w:p w:rsidR="00D60B53" w14:paraId="3B1BAD91" w14:textId="77777777">
      <w:pPr>
        <w:rPr>
          <w:rFonts w:ascii="Times New Roman" w:eastAsia="宋体" w:hAnsi="Times New Roman" w:cs="Times New Roman"/>
          <w:b/>
          <w:bCs/>
          <w:sz w:val="44"/>
          <w:szCs w:val="44"/>
        </w:rPr>
      </w:pPr>
    </w:p>
    <w:p w:rsidR="00D60B53" w14:paraId="2B482BEC" w14:textId="77777777"/>
    <w:p w:rsidR="00A77B3E"/>
    <w:p w14:paraId="0D9A9C79">
      <w:pPr>
        <w:spacing w:line="360" w:lineRule="auto"/>
        <w:ind w:firstLine="3066" w:firstLineChars="1460"/>
        <w:jc w:val="left"/>
        <w:rPr>
          <w:rFonts w:ascii="Times New Roman" w:eastAsia="宋体" w:hAnsi="Times New Roman" w:cs="Times New Roman"/>
          <w:b/>
          <w:bCs/>
          <w:szCs w:val="21"/>
        </w:rPr>
      </w:pPr>
      <w:bookmarkEnd w:id="66"/>
    </w:p>
    <w:p w14:paraId="059F5D32">
      <w:pPr>
        <w:spacing w:line="360" w:lineRule="auto"/>
        <w:jc w:val="left"/>
        <w:rPr>
          <w:rFonts w:ascii="Times New Roman" w:eastAsia="宋体" w:hAnsi="Times New Roman" w:cs="Times New Roman"/>
          <w:b/>
          <w:bCs/>
          <w:sz w:val="44"/>
          <w:szCs w:val="44"/>
        </w:rPr>
      </w:pPr>
    </w:p>
    <w:p w14:paraId="5A9470BB"/>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2C8210">
    <w:pPr>
      <w:pStyle w:val="Footer"/>
      <w:jc w:val="center"/>
    </w:pPr>
    <w:r>
      <w:fldChar w:fldCharType="begin"/>
    </w:r>
    <w:r>
      <w:instrText xml:space="preserve"> PAGE   \* MERGEFORMAT </w:instrText>
    </w:r>
    <w:r>
      <w:fldChar w:fldCharType="separate"/>
    </w:r>
    <w:r>
      <w:rPr>
        <w:lang w:val="zh-CN"/>
      </w:rPr>
      <w:t>69</w:t>
    </w:r>
    <w:r>
      <w:fldChar w:fldCharType="end"/>
    </w:r>
  </w:p>
  <w:p w14:paraId="00AF94B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492EE28">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F40A3D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5102F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14566"/>
    <w:rsid w:val="0002683A"/>
    <w:rsid w:val="00030A35"/>
    <w:rsid w:val="00034E47"/>
    <w:rsid w:val="000727F4"/>
    <w:rsid w:val="000A16E1"/>
    <w:rsid w:val="000C3266"/>
    <w:rsid w:val="000D1021"/>
    <w:rsid w:val="000E6200"/>
    <w:rsid w:val="000E7870"/>
    <w:rsid w:val="000F6D0B"/>
    <w:rsid w:val="00110F6C"/>
    <w:rsid w:val="00123A96"/>
    <w:rsid w:val="0013192F"/>
    <w:rsid w:val="00131C64"/>
    <w:rsid w:val="0015700A"/>
    <w:rsid w:val="0016708A"/>
    <w:rsid w:val="00175C8B"/>
    <w:rsid w:val="00176A5E"/>
    <w:rsid w:val="0018428F"/>
    <w:rsid w:val="001C7EFC"/>
    <w:rsid w:val="001D257B"/>
    <w:rsid w:val="001D43A6"/>
    <w:rsid w:val="001E35E0"/>
    <w:rsid w:val="001F3A3B"/>
    <w:rsid w:val="00212EA7"/>
    <w:rsid w:val="0021525A"/>
    <w:rsid w:val="00223224"/>
    <w:rsid w:val="00224525"/>
    <w:rsid w:val="002503CA"/>
    <w:rsid w:val="00267318"/>
    <w:rsid w:val="00271216"/>
    <w:rsid w:val="00282D5E"/>
    <w:rsid w:val="00284560"/>
    <w:rsid w:val="00295140"/>
    <w:rsid w:val="002A5EF6"/>
    <w:rsid w:val="002B7975"/>
    <w:rsid w:val="002C15DB"/>
    <w:rsid w:val="002C33FE"/>
    <w:rsid w:val="002D7404"/>
    <w:rsid w:val="002D761D"/>
    <w:rsid w:val="002E33DD"/>
    <w:rsid w:val="00331088"/>
    <w:rsid w:val="003414CE"/>
    <w:rsid w:val="00346214"/>
    <w:rsid w:val="00350D17"/>
    <w:rsid w:val="00364E8F"/>
    <w:rsid w:val="00367AB7"/>
    <w:rsid w:val="00392972"/>
    <w:rsid w:val="0039635B"/>
    <w:rsid w:val="0039653C"/>
    <w:rsid w:val="003A16E0"/>
    <w:rsid w:val="003A3902"/>
    <w:rsid w:val="003B0E00"/>
    <w:rsid w:val="003C2C43"/>
    <w:rsid w:val="003C3F21"/>
    <w:rsid w:val="003E479B"/>
    <w:rsid w:val="003E552D"/>
    <w:rsid w:val="003F1CDC"/>
    <w:rsid w:val="003F4BBC"/>
    <w:rsid w:val="003F56F2"/>
    <w:rsid w:val="00405E1B"/>
    <w:rsid w:val="0042205F"/>
    <w:rsid w:val="004432C6"/>
    <w:rsid w:val="00444AF7"/>
    <w:rsid w:val="00451CD1"/>
    <w:rsid w:val="00456D0E"/>
    <w:rsid w:val="00462328"/>
    <w:rsid w:val="0046741C"/>
    <w:rsid w:val="00471CC3"/>
    <w:rsid w:val="00476B38"/>
    <w:rsid w:val="00477F37"/>
    <w:rsid w:val="004813A3"/>
    <w:rsid w:val="00496834"/>
    <w:rsid w:val="0049742F"/>
    <w:rsid w:val="004A48A7"/>
    <w:rsid w:val="004C2CE8"/>
    <w:rsid w:val="004D268D"/>
    <w:rsid w:val="004E0BC6"/>
    <w:rsid w:val="004E1FDE"/>
    <w:rsid w:val="004E4187"/>
    <w:rsid w:val="004F38CB"/>
    <w:rsid w:val="004F7454"/>
    <w:rsid w:val="005020A4"/>
    <w:rsid w:val="00503B9A"/>
    <w:rsid w:val="00507160"/>
    <w:rsid w:val="005117C3"/>
    <w:rsid w:val="00522BC4"/>
    <w:rsid w:val="00523209"/>
    <w:rsid w:val="0053273B"/>
    <w:rsid w:val="0054008D"/>
    <w:rsid w:val="0054155D"/>
    <w:rsid w:val="0054404F"/>
    <w:rsid w:val="00545AE4"/>
    <w:rsid w:val="005478D2"/>
    <w:rsid w:val="005513D9"/>
    <w:rsid w:val="0055485B"/>
    <w:rsid w:val="005820D5"/>
    <w:rsid w:val="005857DD"/>
    <w:rsid w:val="00590558"/>
    <w:rsid w:val="00590714"/>
    <w:rsid w:val="005A2820"/>
    <w:rsid w:val="005A3DD0"/>
    <w:rsid w:val="005A569D"/>
    <w:rsid w:val="005B0BD5"/>
    <w:rsid w:val="005F1203"/>
    <w:rsid w:val="00605343"/>
    <w:rsid w:val="0061056B"/>
    <w:rsid w:val="00614B7C"/>
    <w:rsid w:val="00623632"/>
    <w:rsid w:val="00627306"/>
    <w:rsid w:val="006413EB"/>
    <w:rsid w:val="006669F7"/>
    <w:rsid w:val="006807F9"/>
    <w:rsid w:val="0068101B"/>
    <w:rsid w:val="006B4488"/>
    <w:rsid w:val="006D0426"/>
    <w:rsid w:val="006E29FF"/>
    <w:rsid w:val="006F33FE"/>
    <w:rsid w:val="00701ED1"/>
    <w:rsid w:val="007130E2"/>
    <w:rsid w:val="00722507"/>
    <w:rsid w:val="00737427"/>
    <w:rsid w:val="00763869"/>
    <w:rsid w:val="00782219"/>
    <w:rsid w:val="00786766"/>
    <w:rsid w:val="00791204"/>
    <w:rsid w:val="0079628C"/>
    <w:rsid w:val="007A03B9"/>
    <w:rsid w:val="007A1A3D"/>
    <w:rsid w:val="007A45F3"/>
    <w:rsid w:val="007B00A8"/>
    <w:rsid w:val="007B040D"/>
    <w:rsid w:val="007C0FCA"/>
    <w:rsid w:val="007D1ABE"/>
    <w:rsid w:val="007D6CBE"/>
    <w:rsid w:val="007F333E"/>
    <w:rsid w:val="007F773D"/>
    <w:rsid w:val="00810B20"/>
    <w:rsid w:val="00815BCE"/>
    <w:rsid w:val="00824197"/>
    <w:rsid w:val="0083110D"/>
    <w:rsid w:val="0083152D"/>
    <w:rsid w:val="00835585"/>
    <w:rsid w:val="00842B36"/>
    <w:rsid w:val="00844BB6"/>
    <w:rsid w:val="00850401"/>
    <w:rsid w:val="008813AF"/>
    <w:rsid w:val="0088742B"/>
    <w:rsid w:val="0089009C"/>
    <w:rsid w:val="008913ED"/>
    <w:rsid w:val="008B5874"/>
    <w:rsid w:val="008B62D6"/>
    <w:rsid w:val="008C6D4E"/>
    <w:rsid w:val="008D33CD"/>
    <w:rsid w:val="008E4EC8"/>
    <w:rsid w:val="008F1996"/>
    <w:rsid w:val="00931592"/>
    <w:rsid w:val="00933107"/>
    <w:rsid w:val="00933E37"/>
    <w:rsid w:val="0095032F"/>
    <w:rsid w:val="00951DFB"/>
    <w:rsid w:val="0096795D"/>
    <w:rsid w:val="00974FE7"/>
    <w:rsid w:val="009830DB"/>
    <w:rsid w:val="00985B68"/>
    <w:rsid w:val="009917DD"/>
    <w:rsid w:val="009A5346"/>
    <w:rsid w:val="009B0B6B"/>
    <w:rsid w:val="009B3D76"/>
    <w:rsid w:val="009C7DC3"/>
    <w:rsid w:val="009D6303"/>
    <w:rsid w:val="009E187E"/>
    <w:rsid w:val="009E1CD9"/>
    <w:rsid w:val="009E462C"/>
    <w:rsid w:val="009F5E38"/>
    <w:rsid w:val="00A11FF5"/>
    <w:rsid w:val="00A203CD"/>
    <w:rsid w:val="00A206F6"/>
    <w:rsid w:val="00A21119"/>
    <w:rsid w:val="00A37846"/>
    <w:rsid w:val="00A71350"/>
    <w:rsid w:val="00A735C8"/>
    <w:rsid w:val="00A74637"/>
    <w:rsid w:val="00A7578D"/>
    <w:rsid w:val="00A77B3E"/>
    <w:rsid w:val="00A95D5A"/>
    <w:rsid w:val="00A96F0C"/>
    <w:rsid w:val="00AA08AE"/>
    <w:rsid w:val="00AA335A"/>
    <w:rsid w:val="00AB4667"/>
    <w:rsid w:val="00AC54A0"/>
    <w:rsid w:val="00AC750D"/>
    <w:rsid w:val="00AC79D0"/>
    <w:rsid w:val="00AD306E"/>
    <w:rsid w:val="00AD650F"/>
    <w:rsid w:val="00AE1687"/>
    <w:rsid w:val="00AF513E"/>
    <w:rsid w:val="00AF5BEE"/>
    <w:rsid w:val="00B26500"/>
    <w:rsid w:val="00B331BA"/>
    <w:rsid w:val="00B444BA"/>
    <w:rsid w:val="00B52F13"/>
    <w:rsid w:val="00B72BAD"/>
    <w:rsid w:val="00B779E8"/>
    <w:rsid w:val="00B907EB"/>
    <w:rsid w:val="00BA07B6"/>
    <w:rsid w:val="00BA2C93"/>
    <w:rsid w:val="00BA4B32"/>
    <w:rsid w:val="00BA7878"/>
    <w:rsid w:val="00BC6703"/>
    <w:rsid w:val="00BD2942"/>
    <w:rsid w:val="00BE4D92"/>
    <w:rsid w:val="00BF3ED1"/>
    <w:rsid w:val="00C22DED"/>
    <w:rsid w:val="00C24976"/>
    <w:rsid w:val="00C267CC"/>
    <w:rsid w:val="00C26E24"/>
    <w:rsid w:val="00C43F3D"/>
    <w:rsid w:val="00C46FE8"/>
    <w:rsid w:val="00C527C3"/>
    <w:rsid w:val="00C536B2"/>
    <w:rsid w:val="00C6008C"/>
    <w:rsid w:val="00C73611"/>
    <w:rsid w:val="00C83037"/>
    <w:rsid w:val="00C843D0"/>
    <w:rsid w:val="00C847C9"/>
    <w:rsid w:val="00C85838"/>
    <w:rsid w:val="00C905D4"/>
    <w:rsid w:val="00CB1FD5"/>
    <w:rsid w:val="00CB7527"/>
    <w:rsid w:val="00CD18C9"/>
    <w:rsid w:val="00CD4BD4"/>
    <w:rsid w:val="00CD4D5B"/>
    <w:rsid w:val="00CD61EB"/>
    <w:rsid w:val="00CE0FCF"/>
    <w:rsid w:val="00CE330C"/>
    <w:rsid w:val="00CF5C60"/>
    <w:rsid w:val="00D10200"/>
    <w:rsid w:val="00D26838"/>
    <w:rsid w:val="00D40A3E"/>
    <w:rsid w:val="00D60B53"/>
    <w:rsid w:val="00D66514"/>
    <w:rsid w:val="00D74C90"/>
    <w:rsid w:val="00D85CE7"/>
    <w:rsid w:val="00D85E1A"/>
    <w:rsid w:val="00D93363"/>
    <w:rsid w:val="00D9369D"/>
    <w:rsid w:val="00D937CB"/>
    <w:rsid w:val="00D93F8C"/>
    <w:rsid w:val="00DB3E74"/>
    <w:rsid w:val="00DC5D46"/>
    <w:rsid w:val="00DD64F4"/>
    <w:rsid w:val="00E01033"/>
    <w:rsid w:val="00E10766"/>
    <w:rsid w:val="00E127E2"/>
    <w:rsid w:val="00E22077"/>
    <w:rsid w:val="00E30710"/>
    <w:rsid w:val="00E42335"/>
    <w:rsid w:val="00E42569"/>
    <w:rsid w:val="00E51B6F"/>
    <w:rsid w:val="00E5303B"/>
    <w:rsid w:val="00E70775"/>
    <w:rsid w:val="00E7790D"/>
    <w:rsid w:val="00E85F8F"/>
    <w:rsid w:val="00E90C4E"/>
    <w:rsid w:val="00E9243C"/>
    <w:rsid w:val="00E975CE"/>
    <w:rsid w:val="00EA0A3B"/>
    <w:rsid w:val="00EA1DC8"/>
    <w:rsid w:val="00EA50A3"/>
    <w:rsid w:val="00EA6C7D"/>
    <w:rsid w:val="00EB3940"/>
    <w:rsid w:val="00EB443D"/>
    <w:rsid w:val="00EC0A75"/>
    <w:rsid w:val="00EC2C20"/>
    <w:rsid w:val="00EE1A3A"/>
    <w:rsid w:val="00F0301D"/>
    <w:rsid w:val="00F1429E"/>
    <w:rsid w:val="00F17129"/>
    <w:rsid w:val="00F671EC"/>
    <w:rsid w:val="00F81BC4"/>
    <w:rsid w:val="00F9693D"/>
    <w:rsid w:val="00FA036F"/>
    <w:rsid w:val="00FA52E7"/>
    <w:rsid w:val="00FB09C0"/>
    <w:rsid w:val="00FC117A"/>
    <w:rsid w:val="00FC6AD6"/>
    <w:rsid w:val="00FC71B0"/>
    <w:rsid w:val="00FD7CE3"/>
    <w:rsid w:val="00FF2E6C"/>
    <w:rsid w:val="00FF4447"/>
    <w:rsid w:val="0361440A"/>
    <w:rsid w:val="04912ACD"/>
    <w:rsid w:val="13841211"/>
    <w:rsid w:val="1EBB0A1A"/>
    <w:rsid w:val="205B04FB"/>
    <w:rsid w:val="210F2A20"/>
    <w:rsid w:val="23073FDA"/>
    <w:rsid w:val="26422FBA"/>
    <w:rsid w:val="2DEF7240"/>
    <w:rsid w:val="3B124AC3"/>
    <w:rsid w:val="4C2540F8"/>
    <w:rsid w:val="50916EC5"/>
    <w:rsid w:val="54AC4B3C"/>
    <w:rsid w:val="60107FC2"/>
    <w:rsid w:val="6F8A318F"/>
    <w:rsid w:val="795F4EB1"/>
    <w:rsid w:val="7AC53928"/>
    <w:rsid w:val="7C0C226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character" w:styleId="Strong">
    <w:name w:val="Strong"/>
    <w:qFormat/>
    <w:rPr>
      <w:b/>
    </w:rPr>
  </w:style>
  <w:style w:type="character" w:styleId="Emphasis">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E8562-7B22-4C99-A80A-59217AEB73C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23125</Words>
  <Characters>24409</Characters>
  <Application>Microsoft Office Word</Application>
  <DocSecurity>0</DocSecurity>
  <Lines>432</Lines>
  <Paragraphs>121</Paragraphs>
  <ScaleCrop>false</ScaleCrop>
  <Company/>
  <LinksUpToDate>false</LinksUpToDate>
  <CharactersWithSpaces>24544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215</cp:revision>
  <dcterms:created xsi:type="dcterms:W3CDTF">2025-03-06T07:43:00Z</dcterms:created>
  <dcterms:modified xsi:type="dcterms:W3CDTF">2026-07-20T07:16:12Z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D46353D95C134D388C07E630322E2D82_12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