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28826C">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117ABDB3">
      <w:pPr>
        <w:spacing w:line="360" w:lineRule="auto"/>
        <w:jc w:val="center"/>
        <w:rPr>
          <w:rFonts w:ascii="Times New Roman" w:eastAsia="宋体" w:hAnsi="Times New Roman" w:cs="Times New Roman"/>
          <w:b/>
          <w:sz w:val="28"/>
          <w:szCs w:val="28"/>
        </w:rPr>
      </w:pPr>
    </w:p>
    <w:p w14:paraId="77FBBF41">
      <w:pPr>
        <w:spacing w:line="360" w:lineRule="auto"/>
        <w:jc w:val="center"/>
        <w:rPr>
          <w:rFonts w:ascii="Times New Roman" w:eastAsia="宋体" w:hAnsi="Times New Roman" w:cs="Times New Roman"/>
          <w:b/>
          <w:sz w:val="28"/>
          <w:szCs w:val="28"/>
        </w:rPr>
      </w:pPr>
    </w:p>
    <w:p w14:paraId="07F8FBB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40E11E25">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087C9F85">
      <w:pPr>
        <w:spacing w:line="360" w:lineRule="auto"/>
        <w:jc w:val="center"/>
        <w:rPr>
          <w:rFonts w:ascii="Times New Roman" w:eastAsia="宋体" w:hAnsi="Times New Roman" w:cs="Times New Roman"/>
          <w:sz w:val="24"/>
          <w:szCs w:val="24"/>
        </w:rPr>
      </w:pPr>
    </w:p>
    <w:p w14:paraId="5C6EC7AA">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w:t>
      </w:r>
      <w:r>
        <w:rPr>
          <w:rFonts w:ascii="仿宋_GB2312" w:eastAsia="仿宋_GB2312" w:hint="eastAsia"/>
          <w:b/>
          <w:sz w:val="32"/>
          <w:szCs w:val="32"/>
        </w:rPr>
        <w:t>称：</w:t>
      </w:r>
      <w:bookmarkStart w:id="0" w:name="封面_projectName"/>
      <w:r>
        <w:rPr>
          <w:rFonts w:ascii="宋体" w:eastAsia="宋体" w:hAnsi="宋体" w:cs="微软雅黑" w:hint="eastAsia"/>
          <w:b/>
          <w:kern w:val="0"/>
          <w:sz w:val="32"/>
          <w:szCs w:val="32"/>
        </w:rPr>
        <w:t>高风险领域多源融合精细化实况要素及告警产品研发</w:t>
      </w:r>
      <w:bookmarkEnd w:id="0"/>
    </w:p>
    <w:p w14:paraId="3FBDCE23">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ZQCD-25454</w:t>
      </w:r>
      <w:bookmarkEnd w:id="1"/>
    </w:p>
    <w:p w14:paraId="7F94D5D7">
      <w:pPr>
        <w:adjustRightInd w:val="0"/>
        <w:snapToGrid w:val="0"/>
        <w:spacing w:line="360" w:lineRule="auto"/>
        <w:ind w:firstLine="470" w:firstLineChars="147"/>
        <w:jc w:val="left"/>
        <w:rPr>
          <w:rFonts w:ascii="仿宋_GB2312" w:eastAsia="仿宋_GB2312" w:hAnsi="宋体" w:cs="Times New Roman"/>
          <w:b/>
          <w:sz w:val="32"/>
          <w:szCs w:val="32"/>
        </w:rPr>
      </w:pPr>
    </w:p>
    <w:p w14:paraId="2F98B8C6">
      <w:pPr>
        <w:adjustRightInd w:val="0"/>
        <w:snapToGrid w:val="0"/>
        <w:spacing w:line="360" w:lineRule="auto"/>
        <w:ind w:firstLine="470" w:firstLineChars="147"/>
        <w:jc w:val="left"/>
        <w:rPr>
          <w:rFonts w:ascii="仿宋_GB2312" w:eastAsia="仿宋_GB2312" w:hAnsi="宋体" w:cs="Times New Roman"/>
          <w:b/>
          <w:sz w:val="32"/>
          <w:szCs w:val="32"/>
        </w:rPr>
      </w:pPr>
    </w:p>
    <w:p w14:paraId="47266EA4">
      <w:pPr>
        <w:adjustRightInd w:val="0"/>
        <w:snapToGrid w:val="0"/>
        <w:spacing w:line="360" w:lineRule="auto"/>
        <w:ind w:firstLine="470" w:firstLineChars="147"/>
        <w:jc w:val="left"/>
        <w:rPr>
          <w:rFonts w:ascii="仿宋_GB2312" w:eastAsia="仿宋_GB2312" w:hAnsi="宋体" w:cs="Times New Roman"/>
          <w:b/>
          <w:sz w:val="32"/>
          <w:szCs w:val="32"/>
        </w:rPr>
      </w:pPr>
    </w:p>
    <w:p w14:paraId="3738106C">
      <w:pPr>
        <w:adjustRightInd w:val="0"/>
        <w:snapToGrid w:val="0"/>
        <w:spacing w:line="360" w:lineRule="auto"/>
        <w:ind w:firstLine="470" w:firstLineChars="147"/>
        <w:jc w:val="left"/>
        <w:rPr>
          <w:rFonts w:ascii="仿宋_GB2312" w:eastAsia="仿宋_GB2312" w:hAnsi="宋体" w:cs="Times New Roman"/>
          <w:b/>
          <w:sz w:val="32"/>
          <w:szCs w:val="32"/>
        </w:rPr>
      </w:pPr>
    </w:p>
    <w:p w14:paraId="4A4E1088">
      <w:pPr>
        <w:adjustRightInd w:val="0"/>
        <w:snapToGrid w:val="0"/>
        <w:spacing w:line="360" w:lineRule="auto"/>
        <w:ind w:firstLine="470" w:firstLineChars="147"/>
        <w:jc w:val="left"/>
        <w:rPr>
          <w:rFonts w:ascii="仿宋_GB2312" w:eastAsia="仿宋_GB2312" w:hAnsi="宋体" w:cs="Times New Roman"/>
          <w:b/>
          <w:sz w:val="32"/>
          <w:szCs w:val="32"/>
        </w:rPr>
      </w:pPr>
    </w:p>
    <w:p w14:paraId="1ACF348B">
      <w:pPr>
        <w:adjustRightInd w:val="0"/>
        <w:snapToGrid w:val="0"/>
        <w:spacing w:line="360" w:lineRule="auto"/>
        <w:ind w:firstLine="470" w:firstLineChars="147"/>
        <w:jc w:val="left"/>
        <w:rPr>
          <w:rFonts w:ascii="仿宋_GB2312" w:eastAsia="仿宋_GB2312" w:hAnsi="宋体" w:cs="Times New Roman"/>
          <w:b/>
          <w:sz w:val="32"/>
          <w:szCs w:val="32"/>
        </w:rPr>
      </w:pPr>
    </w:p>
    <w:p w14:paraId="7AD23151">
      <w:pPr>
        <w:adjustRightInd w:val="0"/>
        <w:snapToGrid w:val="0"/>
        <w:spacing w:line="360" w:lineRule="auto"/>
        <w:ind w:firstLine="470" w:firstLineChars="147"/>
        <w:jc w:val="left"/>
        <w:rPr>
          <w:rFonts w:ascii="仿宋_GB2312" w:eastAsia="仿宋_GB2312" w:hAnsi="Times New Roman" w:cs="Times New Roman"/>
          <w:b/>
          <w:sz w:val="32"/>
          <w:szCs w:val="32"/>
        </w:rPr>
      </w:pPr>
    </w:p>
    <w:p w14:paraId="2ACEC378">
      <w:pPr>
        <w:adjustRightInd w:val="0"/>
        <w:snapToGrid w:val="0"/>
        <w:spacing w:line="360" w:lineRule="auto"/>
        <w:jc w:val="left"/>
        <w:rPr>
          <w:rFonts w:ascii="仿宋_GB2312" w:eastAsia="仿宋_GB2312" w:hAnsi="Times New Roman" w:cs="Times New Roman"/>
          <w:b/>
          <w:szCs w:val="21"/>
        </w:rPr>
      </w:pPr>
    </w:p>
    <w:p w14:paraId="7FB4C4CB">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22CDA466">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43EF555A">
      <w:pPr>
        <w:spacing w:line="360" w:lineRule="auto"/>
        <w:jc w:val="center"/>
        <w:rPr>
          <w:rFonts w:ascii="Times New Roman" w:eastAsia="宋体" w:hAnsi="Times New Roman" w:cs="Times New Roman"/>
          <w:sz w:val="24"/>
          <w:szCs w:val="24"/>
        </w:rPr>
      </w:pPr>
    </w:p>
    <w:p w14:paraId="43082615">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15690D5">
      <w:pPr>
        <w:spacing w:line="360" w:lineRule="auto"/>
        <w:jc w:val="center"/>
        <w:rPr>
          <w:rFonts w:ascii="Times New Roman" w:eastAsia="宋体" w:hAnsi="Times New Roman" w:cs="Times New Roman"/>
          <w:sz w:val="24"/>
          <w:szCs w:val="24"/>
        </w:rPr>
      </w:pPr>
    </w:p>
    <w:p w14:paraId="51ED6221">
      <w:pPr>
        <w:spacing w:line="360" w:lineRule="auto"/>
        <w:jc w:val="center"/>
        <w:rPr>
          <w:rFonts w:ascii="Times New Roman" w:eastAsia="宋体" w:hAnsi="Times New Roman" w:cs="Times New Roman"/>
          <w:sz w:val="24"/>
          <w:szCs w:val="24"/>
        </w:rPr>
      </w:pPr>
    </w:p>
    <w:p w14:paraId="1B60853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4EBB5E1">
      <w:pPr>
        <w:spacing w:line="360" w:lineRule="auto"/>
        <w:jc w:val="center"/>
        <w:rPr>
          <w:rFonts w:ascii="Times New Roman" w:eastAsia="宋体" w:hAnsi="Times New Roman" w:cs="Times New Roman"/>
          <w:b/>
          <w:sz w:val="28"/>
          <w:szCs w:val="28"/>
        </w:rPr>
      </w:pPr>
    </w:p>
    <w:p w14:paraId="131558A8">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398971B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B82E1C1">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8759EE3">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CC3EB3A">
      <w:pPr>
        <w:spacing w:line="360" w:lineRule="auto"/>
        <w:jc w:val="center"/>
        <w:rPr>
          <w:rFonts w:ascii="宋体" w:eastAsia="宋体" w:hAnsi="宋体" w:cs="Times New Roman"/>
          <w:b/>
          <w:sz w:val="28"/>
          <w:szCs w:val="28"/>
        </w:rPr>
      </w:pPr>
    </w:p>
    <w:p w14:paraId="6EBC635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AF6D78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32B7F44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55F35E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04FCAE4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7386690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029AE9B5">
      <w:pPr>
        <w:spacing w:line="360" w:lineRule="auto"/>
        <w:jc w:val="center"/>
        <w:rPr>
          <w:rFonts w:ascii="宋体" w:eastAsia="宋体" w:hAnsi="宋体" w:cs="Times New Roman"/>
          <w:b/>
          <w:sz w:val="28"/>
          <w:szCs w:val="28"/>
        </w:rPr>
      </w:pPr>
    </w:p>
    <w:p w14:paraId="0EABE630">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5958DD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1CD054E">
      <w:pPr>
        <w:spacing w:line="360" w:lineRule="auto"/>
        <w:jc w:val="center"/>
        <w:rPr>
          <w:rFonts w:ascii="宋体" w:eastAsia="宋体" w:hAnsi="宋体" w:cs="Times New Roman"/>
          <w:b/>
          <w:sz w:val="28"/>
          <w:szCs w:val="28"/>
        </w:rPr>
      </w:pPr>
    </w:p>
    <w:p w14:paraId="45685C67">
      <w:pPr>
        <w:spacing w:line="360" w:lineRule="auto"/>
        <w:jc w:val="center"/>
        <w:rPr>
          <w:rFonts w:ascii="宋体" w:eastAsia="宋体" w:hAnsi="宋体" w:cs="Times New Roman"/>
          <w:b/>
          <w:sz w:val="28"/>
          <w:szCs w:val="28"/>
        </w:rPr>
      </w:pPr>
    </w:p>
    <w:p w14:paraId="2214BC33">
      <w:pPr>
        <w:spacing w:line="360" w:lineRule="auto"/>
        <w:ind w:left="2520" w:firstLine="420"/>
        <w:jc w:val="left"/>
        <w:rPr>
          <w:rFonts w:ascii="Times New Roman" w:eastAsia="宋体" w:hAnsi="Times New Roman" w:cs="Times New Roman"/>
          <w:b/>
          <w:szCs w:val="21"/>
        </w:rPr>
      </w:pPr>
    </w:p>
    <w:p w14:paraId="211E6E4D">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6B7E27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7A061BD">
      <w:pPr>
        <w:spacing w:line="360" w:lineRule="auto"/>
        <w:rPr>
          <w:rFonts w:ascii="Times New Roman" w:eastAsia="宋体" w:hAnsi="Times New Roman" w:cs="Times New Roman"/>
          <w:b/>
          <w:bCs/>
          <w:sz w:val="28"/>
          <w:szCs w:val="28"/>
        </w:rPr>
      </w:pPr>
    </w:p>
    <w:p w14:paraId="7F674AD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0EE041E">
      <w:pPr>
        <w:spacing w:line="360" w:lineRule="auto"/>
        <w:jc w:val="center"/>
        <w:rPr>
          <w:rFonts w:ascii="Times New Roman" w:eastAsia="宋体" w:hAnsi="Times New Roman" w:cs="Times New Roman"/>
          <w:b/>
          <w:bCs/>
          <w:sz w:val="28"/>
          <w:szCs w:val="28"/>
        </w:rPr>
      </w:pPr>
    </w:p>
    <w:p w14:paraId="618964C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3791A8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1346FAB9">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5DB1791">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FD5443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DA6E06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BAD512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中所述软件开发、相关服务及货物。本项目属性确定为服务类（软件开发类）采购。</w:t>
      </w:r>
    </w:p>
    <w:p w14:paraId="22F72F2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03D09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77489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所述软件开发及相关服务内容、货物。</w:t>
      </w:r>
    </w:p>
    <w:p w14:paraId="729C21C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527A61F">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2CDCC6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1.2.5“潜在响应人”指符合本磋商文件各项规定的供应商。</w:t>
      </w:r>
    </w:p>
    <w:p w14:paraId="6C130B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1.2.6“响应人”，如无特殊说明，指符合本磋商文件规定并参加响应的供应商。</w:t>
      </w:r>
    </w:p>
    <w:p w14:paraId="73ED9E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1.2.7本磋商文件各部分规定的期间以时、日、月、年计算。期间开始的日，不计算在期间内，而从次日开始计算。期间届满的最后一天是节假日的，以节假日后的第一日为期间届满的日期。</w:t>
      </w:r>
    </w:p>
    <w:p w14:paraId="249ACFC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1.2.8本磋商文件所称的复印件，包括原件经扫描或照相后的打印件、影印件等。复印件应清晰。</w:t>
      </w:r>
    </w:p>
    <w:p w14:paraId="671987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44D58CE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3AC41F4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4026D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2C6AE2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8DFB5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6912DD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35287D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5A2678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F07FC0">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7E3798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C6008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111056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BC7F4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8242C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76E1F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A6E8D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6ACD15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2CEFB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22E04A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10B433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03A16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367D6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C2AAA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A03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0808C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E7987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3CAA9E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7BED6E0">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8AE6076">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61AA4F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04143A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4B7C9252">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287FFD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225A2F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7835A7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13EBE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137F4AA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53616EAE">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6CCCD75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420A9B6">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B6B1F3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0411EDF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2595A6C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019E565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7495648">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3C882F68">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3D9FEB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7FD380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2BB907C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022538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8F4DCA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6EDA3E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1E74E6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5CBAC93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007575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AB00F2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5ED0C2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7CD550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47F35D12">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F9DE496">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4C33F16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B20B73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7BC135E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BB8643C">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571EF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037B9B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7D4845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5C2EE8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5541C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A63914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31916B">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37B14B4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16804C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33573C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3DE234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8949E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235B7E8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1C14D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2D43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00EA7C6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2F5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0D75607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72CA92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73ACF70">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E49D0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DC0F78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471895D">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0286039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1850E6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61FA52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DC344D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37E76D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AC9744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2AC79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32600F59">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DC682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EF1C1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730904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11CDEC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356B33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F2F3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664C8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F11E65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23D1D4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E2DD9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6EB0340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55A91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7215F02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9931D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6D8BB15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5BE7EE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4CA2FD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502AB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0B7093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46B88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66DB99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AD3BF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93BE46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16AC80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9E83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3CC6C5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800684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B3663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699A4F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48C0CA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087987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2303E1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37A96B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4D9AFCB">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6309521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426DF3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6070E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2ECBD4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59C868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1A9CE7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46FF2B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F1B36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2E8274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AC7239A">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7A9C889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7E498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61BC810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82F74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98BA7AC">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7CE50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1A929BC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066DE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（7）*银行保函或磋商保证金说明函（本项目不要求提交磋商保证金不提供）</w:t>
      </w:r>
    </w:p>
    <w:p w14:paraId="235BE3E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30995B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2C277E1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62C06F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5CDA99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44FE547">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4A5DFD0">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8FF2F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59613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113CB6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CE41C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055E7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86CEB8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2CBBE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C5B9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24B8C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2BC905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264A93A">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D9D25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15C8FB61">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DE04F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6B2B68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5012574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169B6AC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6953F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4487083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533BA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77643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39EFA7A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7F2119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CDE55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06E045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6B71EB8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7EBA7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03218D2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D467A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DCB1F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3D92D5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3F882F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677648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4A56EA5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A4B8A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1582CD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12128E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DADF4C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789FF3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ECCE2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1.17.3响应人要按分项报价表的内容填写单价（包括软件开发清单及费用，服务清单、方式及费用，货物报价</w:t>
      </w:r>
      <w:r>
        <w:rPr>
          <w:rFonts w:ascii="宋体" w:eastAsia="宋体" w:hAnsi="宋体" w:cs="Times New Roman" w:hint="eastAsia"/>
          <w:szCs w:val="21"/>
        </w:rPr>
        <w:t>及</w:t>
      </w:r>
      <w:r>
        <w:rPr>
          <w:rFonts w:ascii="宋体" w:eastAsia="宋体" w:hAnsi="宋体" w:cs="Times New Roman" w:hint="eastAsia"/>
          <w:szCs w:val="21"/>
        </w:rPr>
        <w:t>品牌、型号、产地、</w:t>
      </w:r>
      <w:r>
        <w:rPr>
          <w:rFonts w:ascii="宋体" w:eastAsia="宋体" w:hAnsi="宋体" w:cs="Times New Roman" w:hint="eastAsia"/>
          <w:szCs w:val="21"/>
        </w:rPr>
        <w:t>装</w:t>
      </w:r>
      <w:r>
        <w:rPr>
          <w:rFonts w:ascii="宋体" w:eastAsia="宋体" w:hAnsi="宋体" w:cs="Times New Roman" w:hint="eastAsia"/>
          <w:szCs w:val="21"/>
        </w:rPr>
        <w:t>箱、包装、包装物料、运输和保险费用等）、总价及其他事项。</w:t>
      </w:r>
    </w:p>
    <w:p w14:paraId="5861953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AE9365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2C73B9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F80281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4E31F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52209C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1229B72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1ADAA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2C0862C">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7B356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0113E7C7">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FE71A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410B8E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238B32B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7206386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1885C0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B877A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61A449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EB7E2C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B29B33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47F42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06B1BD5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95DE4D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9D43C1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5E2FE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B7F9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0C2B9DC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A675E3E">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0B886A9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37C1FB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2B2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8472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CA6C30">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6381C9C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1EE4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685943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8969B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0A889AC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545555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3CD4E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049BC6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73D9016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00083D3E">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7CAAAD4">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BD6953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135099E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1189B78">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79334BD1">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57F84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2E3847">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6027C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49EDC4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38098BE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3030B9D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14E9CE8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06828A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3C4EEB8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13AD131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B34D13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597BE76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0209D7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软件开发类项目的价格分值占总分值的比重不得低于10%。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34FF3AA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54FB876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27558FD4">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151BD4A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3AF8FE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2F0331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5E907E2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F5A40E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15343AA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0420653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ACA730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2D5629A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4B53DB5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26C1F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E1BFB33">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3D939C1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71EAE03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45864FD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ED54F1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61C0F1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5417DBC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5ECF2D29">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46B4C8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2058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7DFB90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12362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4A95C8C7">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737CA1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A0F2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548052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33C4C6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40B6FB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0E1098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249E8FF">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2DDB38F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3395B34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6BE01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BBB97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424558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516005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06C5CB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1BB46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4FC2899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1E8C0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11661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4FB642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67959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36915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F472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802B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74A08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CF665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97061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76CF85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04688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664B2F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06997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10D9DF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435B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F301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4A4982B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64CCB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86C05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2B7B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DF757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7B86B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5A81386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1E970D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3D51A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A9D0326">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4012C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86ADC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36CE46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7D64CC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AC1A4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6D517E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213292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649E17A8">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0C5DDEB">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E292C8A">
      <w:pPr>
        <w:tabs>
          <w:tab w:val="left" w:pos="709"/>
          <w:tab w:val="left" w:pos="1573"/>
        </w:tabs>
        <w:spacing w:line="360" w:lineRule="auto"/>
        <w:ind w:firstLine="420" w:firstLineChars="200"/>
        <w:rPr>
          <w:rFonts w:ascii="宋体" w:eastAsia="宋体" w:hAnsi="宋体" w:cs="Times New Roman"/>
          <w:szCs w:val="44"/>
        </w:rPr>
      </w:pPr>
    </w:p>
    <w:p w14:paraId="339F87B7">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0ABEAA2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76E53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11B4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417E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w:t>
      </w:r>
      <w:bookmarkStart w:id="3" w:name="_GoBack"/>
      <w:bookmarkEnd w:id="3"/>
      <w:r>
        <w:rPr>
          <w:rFonts w:ascii="宋体" w:eastAsia="宋体" w:hAnsi="宋体" w:cs="Times New Roman" w:hint="eastAsia"/>
          <w:szCs w:val="21"/>
        </w:rPr>
        <w:t>自己的判断，决定响应人履行合同的合格性及能力。</w:t>
      </w:r>
    </w:p>
    <w:p w14:paraId="7F111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C16425">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58784A3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320320F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0FD9576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FFED8B3">
      <w:pPr>
        <w:tabs>
          <w:tab w:val="left" w:pos="5580"/>
        </w:tabs>
        <w:adjustRightInd w:val="0"/>
        <w:snapToGrid w:val="0"/>
        <w:spacing w:line="360" w:lineRule="auto"/>
        <w:jc w:val="center"/>
        <w:rPr>
          <w:rFonts w:ascii="华文楷体" w:eastAsia="华文楷体" w:hAnsi="华文楷体" w:cs="Times New Roman"/>
          <w:b/>
          <w:szCs w:val="21"/>
        </w:rPr>
      </w:pPr>
    </w:p>
    <w:p w14:paraId="2AE77F7C">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09E733CD">
      <w:pPr>
        <w:widowControl/>
        <w:adjustRightInd w:val="0"/>
        <w:snapToGrid w:val="0"/>
        <w:spacing w:line="360" w:lineRule="auto"/>
        <w:ind w:firstLine="420" w:firstLineChars="200"/>
        <w:jc w:val="left"/>
        <w:rPr>
          <w:rFonts w:ascii="华文楷体" w:eastAsia="华文楷体" w:hAnsi="华文楷体" w:cs="Times New Roman"/>
          <w:szCs w:val="21"/>
        </w:rPr>
      </w:pPr>
    </w:p>
    <w:p w14:paraId="43DF3A6A">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5C682BE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1BD5548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1046116">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8D7772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5BE547E">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48B3F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36A7C6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2CD4931">
      <w:pPr>
        <w:tabs>
          <w:tab w:val="left" w:pos="1573"/>
        </w:tabs>
        <w:adjustRightInd w:val="0"/>
        <w:snapToGrid w:val="0"/>
        <w:spacing w:line="360" w:lineRule="auto"/>
        <w:ind w:firstLine="420" w:firstLineChars="200"/>
        <w:rPr>
          <w:rFonts w:ascii="宋体" w:eastAsia="宋体" w:hAnsi="宋体" w:cs="Times New Roman"/>
          <w:szCs w:val="21"/>
        </w:rPr>
      </w:pPr>
    </w:p>
    <w:p w14:paraId="61726AB9">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0C26E444">
      <w:pPr>
        <w:tabs>
          <w:tab w:val="left" w:pos="1573"/>
        </w:tabs>
        <w:adjustRightInd w:val="0"/>
        <w:snapToGrid w:val="0"/>
        <w:spacing w:line="360" w:lineRule="auto"/>
        <w:ind w:firstLine="420" w:firstLineChars="200"/>
        <w:rPr>
          <w:rFonts w:ascii="宋体" w:eastAsia="宋体" w:hAnsi="宋体" w:cs="Times New Roman"/>
          <w:bCs/>
          <w:szCs w:val="20"/>
        </w:rPr>
      </w:pPr>
    </w:p>
    <w:p w14:paraId="6C929402">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3AC7BA5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E004E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67E2507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2CD14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54BAAE75">
      <w:pPr>
        <w:widowControl/>
        <w:adjustRightInd w:val="0"/>
        <w:snapToGrid w:val="0"/>
        <w:spacing w:line="360" w:lineRule="auto"/>
        <w:ind w:firstLine="420" w:firstLineChars="200"/>
        <w:jc w:val="left"/>
        <w:rPr>
          <w:rFonts w:ascii="华文楷体" w:eastAsia="华文楷体" w:hAnsi="华文楷体" w:cs="Times New Roman"/>
          <w:szCs w:val="21"/>
        </w:rPr>
      </w:pPr>
    </w:p>
    <w:p w14:paraId="66864AB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14B63C9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B47A7EC">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5D2DC8D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47AC7A5">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7845404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5E832C9"/>
    <w:p w14:paraId="289ADBA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6C0BD1E">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9D77709">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531BF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0ACD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029C4BB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416A4D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2748CC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32CB0AA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11A057D2">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AC95B4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419C8CB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7.按磋商文件要求提供和交付的软件、服务和货物的响应报价详见报价一览表。</w:t>
      </w:r>
    </w:p>
    <w:p w14:paraId="24B5324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49142F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77C0A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5878149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11.完全理解磋商文件中的各项商务和服务、技术要求，若有偏差，已在响应文件商务条款和技术要求偏离表中予以明确特别说明。</w:t>
      </w:r>
    </w:p>
    <w:p w14:paraId="4037D9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12.完全理解贵方不一定接受最低价的响应或收到的任何响应。</w:t>
      </w:r>
    </w:p>
    <w:p w14:paraId="48409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2BF5D3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3E8D3A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15.采购人若需追加采购本项目磋商文件所列货物及相关服务的，在不改变合同其他实质性条款的前提下，按相同或更优惠的折扣率保证供货。</w:t>
      </w:r>
    </w:p>
    <w:p w14:paraId="718362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16.接受磋商文件中合同条款的全部条款且无任何异议。</w:t>
      </w:r>
    </w:p>
    <w:p w14:paraId="7591FC0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3336C4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5808C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7802B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2D325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E3AE86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57B5F5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34BC6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40FD69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2BF93F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513801B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2175AA4">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6707D33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079E22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7325D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3F7B269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04CC6B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47ED6C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6C66EA6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E04EC3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E602FC5">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6065D6B"/>
    <w:p w14:paraId="15FF145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69A018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1425FA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F466471">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550911A6">
            <w:pPr>
              <w:ind w:right="-42" w:rightChars="-20"/>
              <w:rPr>
                <w:rFonts w:ascii="Arial" w:eastAsia="宋体" w:hAnsi="Arial" w:cs="Arial"/>
                <w:szCs w:val="20"/>
              </w:rPr>
            </w:pPr>
          </w:p>
        </w:tc>
      </w:tr>
      <w:tr w14:paraId="78DCAF85">
        <w:tblPrEx>
          <w:tblW w:w="5000" w:type="pct"/>
          <w:tblInd w:w="0" w:type="dxa"/>
          <w:tblCellMar>
            <w:top w:w="0" w:type="dxa"/>
            <w:left w:w="108" w:type="dxa"/>
            <w:bottom w:w="0" w:type="dxa"/>
            <w:right w:w="108" w:type="dxa"/>
          </w:tblCellMar>
        </w:tblPrEx>
        <w:trPr>
          <w:trHeight w:val="397"/>
        </w:trPr>
        <w:tc>
          <w:tcPr>
            <w:tcW w:w="796" w:type="pct"/>
            <w:vAlign w:val="center"/>
          </w:tcPr>
          <w:p w14:paraId="5BC60B7E">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DA6DD2D">
            <w:pPr>
              <w:ind w:right="-42" w:rightChars="-20"/>
              <w:rPr>
                <w:rFonts w:ascii="Arial" w:eastAsia="宋体" w:hAnsi="Arial" w:cs="Arial"/>
                <w:szCs w:val="20"/>
              </w:rPr>
            </w:pPr>
          </w:p>
        </w:tc>
      </w:tr>
      <w:tr w14:paraId="5C626384">
        <w:tblPrEx>
          <w:tblW w:w="5000" w:type="pct"/>
          <w:tblInd w:w="0" w:type="dxa"/>
          <w:tblCellMar>
            <w:top w:w="0" w:type="dxa"/>
            <w:left w:w="108" w:type="dxa"/>
            <w:bottom w:w="0" w:type="dxa"/>
            <w:right w:w="108" w:type="dxa"/>
          </w:tblCellMar>
        </w:tblPrEx>
        <w:trPr>
          <w:trHeight w:val="397"/>
        </w:trPr>
        <w:tc>
          <w:tcPr>
            <w:tcW w:w="796" w:type="pct"/>
            <w:vAlign w:val="center"/>
          </w:tcPr>
          <w:p w14:paraId="779ACE32">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48EAC01D">
            <w:pPr>
              <w:ind w:right="-42" w:rightChars="-20"/>
              <w:rPr>
                <w:rFonts w:ascii="Arial" w:eastAsia="宋体" w:hAnsi="Arial" w:cs="Arial"/>
                <w:szCs w:val="20"/>
              </w:rPr>
            </w:pPr>
          </w:p>
        </w:tc>
      </w:tr>
      <w:tr w14:paraId="3DF11680">
        <w:tblPrEx>
          <w:tblW w:w="5000" w:type="pct"/>
          <w:tblInd w:w="0" w:type="dxa"/>
          <w:tblCellMar>
            <w:top w:w="0" w:type="dxa"/>
            <w:left w:w="108" w:type="dxa"/>
            <w:bottom w:w="0" w:type="dxa"/>
            <w:right w:w="108" w:type="dxa"/>
          </w:tblCellMar>
        </w:tblPrEx>
        <w:trPr>
          <w:trHeight w:val="397"/>
        </w:trPr>
        <w:tc>
          <w:tcPr>
            <w:tcW w:w="796" w:type="pct"/>
            <w:vAlign w:val="center"/>
          </w:tcPr>
          <w:p w14:paraId="15951A2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A4AAD04">
            <w:pPr>
              <w:ind w:right="-42" w:rightChars="-20"/>
              <w:rPr>
                <w:rFonts w:ascii="Arial" w:eastAsia="宋体" w:hAnsi="Arial" w:cs="Arial"/>
                <w:szCs w:val="20"/>
              </w:rPr>
            </w:pPr>
          </w:p>
        </w:tc>
        <w:tc>
          <w:tcPr>
            <w:tcW w:w="795" w:type="pct"/>
            <w:vAlign w:val="center"/>
          </w:tcPr>
          <w:p w14:paraId="089D0E9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2FE4AA2A">
            <w:pPr>
              <w:ind w:right="-42" w:rightChars="-20"/>
              <w:jc w:val="center"/>
              <w:rPr>
                <w:rFonts w:ascii="Arial" w:eastAsia="黑体" w:hAnsi="Arial" w:cs="Arial"/>
                <w:szCs w:val="20"/>
              </w:rPr>
            </w:pPr>
          </w:p>
        </w:tc>
        <w:tc>
          <w:tcPr>
            <w:tcW w:w="796" w:type="pct"/>
            <w:gridSpan w:val="2"/>
            <w:vAlign w:val="center"/>
          </w:tcPr>
          <w:p w14:paraId="580A4D7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24B12FF6">
            <w:pPr>
              <w:ind w:right="-42" w:rightChars="-20"/>
              <w:rPr>
                <w:rFonts w:ascii="Arial" w:eastAsia="宋体" w:hAnsi="Arial" w:cs="Arial"/>
                <w:szCs w:val="20"/>
              </w:rPr>
            </w:pPr>
          </w:p>
        </w:tc>
      </w:tr>
      <w:tr w14:paraId="159AF53E">
        <w:tblPrEx>
          <w:tblW w:w="5000" w:type="pct"/>
          <w:tblInd w:w="0" w:type="dxa"/>
          <w:tblCellMar>
            <w:top w:w="0" w:type="dxa"/>
            <w:left w:w="108" w:type="dxa"/>
            <w:bottom w:w="0" w:type="dxa"/>
            <w:right w:w="108" w:type="dxa"/>
          </w:tblCellMar>
        </w:tblPrEx>
        <w:trPr>
          <w:trHeight w:val="397"/>
        </w:trPr>
        <w:tc>
          <w:tcPr>
            <w:tcW w:w="796" w:type="pct"/>
            <w:vAlign w:val="center"/>
          </w:tcPr>
          <w:p w14:paraId="329C688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D3FE7E">
            <w:pPr>
              <w:ind w:right="-42" w:rightChars="-20"/>
              <w:rPr>
                <w:rFonts w:ascii="Arial" w:eastAsia="宋体" w:hAnsi="Arial" w:cs="Arial"/>
                <w:szCs w:val="20"/>
              </w:rPr>
            </w:pPr>
          </w:p>
        </w:tc>
        <w:tc>
          <w:tcPr>
            <w:tcW w:w="795" w:type="pct"/>
            <w:vAlign w:val="center"/>
          </w:tcPr>
          <w:p w14:paraId="6F80C672">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06981F69">
            <w:pPr>
              <w:ind w:right="-42" w:rightChars="-20"/>
              <w:jc w:val="center"/>
              <w:rPr>
                <w:rFonts w:ascii="Arial" w:eastAsia="黑体" w:hAnsi="Arial" w:cs="Arial"/>
                <w:szCs w:val="20"/>
              </w:rPr>
            </w:pPr>
          </w:p>
        </w:tc>
        <w:tc>
          <w:tcPr>
            <w:tcW w:w="796" w:type="pct"/>
            <w:gridSpan w:val="2"/>
            <w:vAlign w:val="center"/>
          </w:tcPr>
          <w:p w14:paraId="0D91EB7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AC5BE21">
            <w:pPr>
              <w:ind w:right="-42" w:rightChars="-20"/>
              <w:rPr>
                <w:rFonts w:ascii="Arial" w:eastAsia="宋体" w:hAnsi="Arial" w:cs="Arial"/>
                <w:szCs w:val="20"/>
              </w:rPr>
            </w:pPr>
          </w:p>
        </w:tc>
      </w:tr>
      <w:tr w14:paraId="43E7FA9E">
        <w:tblPrEx>
          <w:tblW w:w="5000" w:type="pct"/>
          <w:tblInd w:w="0" w:type="dxa"/>
          <w:tblCellMar>
            <w:top w:w="0" w:type="dxa"/>
            <w:left w:w="108" w:type="dxa"/>
            <w:bottom w:w="0" w:type="dxa"/>
            <w:right w:w="108" w:type="dxa"/>
          </w:tblCellMar>
        </w:tblPrEx>
        <w:trPr>
          <w:trHeight w:val="397"/>
        </w:trPr>
        <w:tc>
          <w:tcPr>
            <w:tcW w:w="796" w:type="pct"/>
            <w:vAlign w:val="center"/>
          </w:tcPr>
          <w:p w14:paraId="1F5E7004">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F0E8A72">
            <w:pPr>
              <w:ind w:right="-42" w:rightChars="-20"/>
              <w:rPr>
                <w:rFonts w:ascii="Arial" w:eastAsia="宋体" w:hAnsi="Arial" w:cs="Arial"/>
                <w:szCs w:val="20"/>
              </w:rPr>
            </w:pPr>
          </w:p>
        </w:tc>
      </w:tr>
      <w:tr w14:paraId="29DD5B41">
        <w:tblPrEx>
          <w:tblW w:w="5000" w:type="pct"/>
          <w:tblInd w:w="0" w:type="dxa"/>
          <w:tblCellMar>
            <w:top w:w="0" w:type="dxa"/>
            <w:left w:w="108" w:type="dxa"/>
            <w:bottom w:w="0" w:type="dxa"/>
            <w:right w:w="108" w:type="dxa"/>
          </w:tblCellMar>
        </w:tblPrEx>
        <w:trPr>
          <w:trHeight w:val="397"/>
        </w:trPr>
        <w:tc>
          <w:tcPr>
            <w:tcW w:w="796" w:type="pct"/>
            <w:vAlign w:val="center"/>
          </w:tcPr>
          <w:p w14:paraId="0FACA358">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2D00836">
            <w:pPr>
              <w:ind w:right="-42" w:rightChars="-20"/>
              <w:rPr>
                <w:rFonts w:ascii="Arial" w:eastAsia="宋体" w:hAnsi="Arial" w:cs="Arial"/>
                <w:szCs w:val="20"/>
              </w:rPr>
            </w:pPr>
          </w:p>
        </w:tc>
      </w:tr>
      <w:tr w14:paraId="469E32C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F7941A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736C1C55">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5A1F6BB">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E4376AD">
            <w:pPr>
              <w:ind w:right="-42" w:rightChars="-20"/>
              <w:rPr>
                <w:rFonts w:ascii="Arial" w:eastAsia="黑体" w:hAnsi="Arial" w:cs="Arial"/>
                <w:szCs w:val="20"/>
              </w:rPr>
            </w:pPr>
            <w:r>
              <w:rPr>
                <w:rFonts w:ascii="Arial" w:eastAsia="黑体" w:hAnsi="Arial" w:cs="Arial" w:hint="eastAsia"/>
                <w:szCs w:val="20"/>
              </w:rPr>
              <w:t>管理人员     人</w:t>
            </w:r>
          </w:p>
        </w:tc>
      </w:tr>
      <w:tr w14:paraId="1222983E">
        <w:tblPrEx>
          <w:tblW w:w="5000" w:type="pct"/>
          <w:tblInd w:w="0" w:type="dxa"/>
          <w:tblCellMar>
            <w:top w:w="0" w:type="dxa"/>
            <w:left w:w="108" w:type="dxa"/>
            <w:bottom w:w="0" w:type="dxa"/>
            <w:right w:w="108" w:type="dxa"/>
          </w:tblCellMar>
        </w:tblPrEx>
        <w:trPr>
          <w:trHeight w:val="397"/>
        </w:trPr>
        <w:tc>
          <w:tcPr>
            <w:tcW w:w="796" w:type="pct"/>
            <w:vMerge/>
            <w:vAlign w:val="center"/>
          </w:tcPr>
          <w:p w14:paraId="52BC1289">
            <w:pPr>
              <w:ind w:right="-42" w:rightChars="-20"/>
              <w:jc w:val="center"/>
              <w:rPr>
                <w:rFonts w:ascii="Arial" w:eastAsia="黑体" w:hAnsi="Arial" w:cs="Arial"/>
                <w:szCs w:val="20"/>
              </w:rPr>
            </w:pPr>
          </w:p>
        </w:tc>
        <w:tc>
          <w:tcPr>
            <w:tcW w:w="678" w:type="pct"/>
            <w:vMerge/>
            <w:vAlign w:val="center"/>
          </w:tcPr>
          <w:p w14:paraId="14EE8989">
            <w:pPr>
              <w:snapToGrid w:val="0"/>
              <w:ind w:right="-42" w:rightChars="-20"/>
              <w:jc w:val="center"/>
              <w:rPr>
                <w:rFonts w:ascii="Arial" w:eastAsia="黑体" w:hAnsi="Arial" w:cs="Arial"/>
                <w:szCs w:val="20"/>
              </w:rPr>
            </w:pPr>
          </w:p>
        </w:tc>
        <w:tc>
          <w:tcPr>
            <w:tcW w:w="940" w:type="pct"/>
            <w:gridSpan w:val="3"/>
            <w:vMerge/>
            <w:vAlign w:val="center"/>
          </w:tcPr>
          <w:p w14:paraId="387DD86B">
            <w:pPr>
              <w:snapToGrid w:val="0"/>
              <w:ind w:right="-42" w:rightChars="-20"/>
              <w:jc w:val="center"/>
              <w:rPr>
                <w:rFonts w:ascii="Arial" w:eastAsia="黑体" w:hAnsi="Arial" w:cs="Arial"/>
                <w:szCs w:val="20"/>
              </w:rPr>
            </w:pPr>
          </w:p>
        </w:tc>
        <w:tc>
          <w:tcPr>
            <w:tcW w:w="2586" w:type="pct"/>
            <w:gridSpan w:val="4"/>
          </w:tcPr>
          <w:p w14:paraId="61920479">
            <w:pPr>
              <w:ind w:right="-42" w:rightChars="-20"/>
              <w:rPr>
                <w:rFonts w:ascii="Arial" w:eastAsia="黑体" w:hAnsi="Arial" w:cs="Arial"/>
                <w:szCs w:val="20"/>
              </w:rPr>
            </w:pPr>
            <w:r>
              <w:rPr>
                <w:rFonts w:ascii="Arial" w:eastAsia="黑体" w:hAnsi="Arial" w:cs="Arial" w:hint="eastAsia"/>
                <w:szCs w:val="20"/>
              </w:rPr>
              <w:t>技术人员     人</w:t>
            </w:r>
          </w:p>
        </w:tc>
      </w:tr>
      <w:tr w14:paraId="14D8F60B">
        <w:tblPrEx>
          <w:tblW w:w="5000" w:type="pct"/>
          <w:tblInd w:w="0" w:type="dxa"/>
          <w:tblCellMar>
            <w:top w:w="0" w:type="dxa"/>
            <w:left w:w="108" w:type="dxa"/>
            <w:bottom w:w="0" w:type="dxa"/>
            <w:right w:w="108" w:type="dxa"/>
          </w:tblCellMar>
        </w:tblPrEx>
        <w:trPr>
          <w:trHeight w:val="397"/>
        </w:trPr>
        <w:tc>
          <w:tcPr>
            <w:tcW w:w="796" w:type="pct"/>
            <w:vMerge/>
            <w:vAlign w:val="center"/>
          </w:tcPr>
          <w:p w14:paraId="00FB5810">
            <w:pPr>
              <w:ind w:right="-42" w:rightChars="-20"/>
              <w:jc w:val="center"/>
              <w:rPr>
                <w:rFonts w:ascii="Arial" w:eastAsia="黑体" w:hAnsi="Arial" w:cs="Arial"/>
                <w:szCs w:val="20"/>
              </w:rPr>
            </w:pPr>
          </w:p>
        </w:tc>
        <w:tc>
          <w:tcPr>
            <w:tcW w:w="678" w:type="pct"/>
            <w:vAlign w:val="center"/>
          </w:tcPr>
          <w:p w14:paraId="7AB9326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647140B6">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8DB09B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0DB3256">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1174F952">
            <w:pPr>
              <w:ind w:right="-42" w:rightChars="-20"/>
              <w:jc w:val="center"/>
              <w:rPr>
                <w:rFonts w:ascii="Arial" w:eastAsia="黑体" w:hAnsi="Arial" w:cs="Arial"/>
                <w:szCs w:val="20"/>
              </w:rPr>
            </w:pPr>
            <w:r>
              <w:rPr>
                <w:rFonts w:ascii="Arial" w:eastAsia="黑体" w:hAnsi="Arial" w:cs="Arial"/>
                <w:szCs w:val="20"/>
              </w:rPr>
              <w:t>技工</w:t>
            </w:r>
          </w:p>
        </w:tc>
      </w:tr>
      <w:tr w14:paraId="1FE1E57E">
        <w:tblPrEx>
          <w:tblW w:w="5000" w:type="pct"/>
          <w:tblInd w:w="0" w:type="dxa"/>
          <w:tblCellMar>
            <w:top w:w="0" w:type="dxa"/>
            <w:left w:w="108" w:type="dxa"/>
            <w:bottom w:w="0" w:type="dxa"/>
            <w:right w:w="108" w:type="dxa"/>
          </w:tblCellMar>
        </w:tblPrEx>
        <w:trPr>
          <w:trHeight w:val="397"/>
        </w:trPr>
        <w:tc>
          <w:tcPr>
            <w:tcW w:w="796" w:type="pct"/>
            <w:vMerge/>
            <w:vAlign w:val="center"/>
          </w:tcPr>
          <w:p w14:paraId="65DBB64D">
            <w:pPr>
              <w:ind w:right="-42" w:rightChars="-20"/>
              <w:jc w:val="center"/>
              <w:rPr>
                <w:rFonts w:ascii="Arial" w:eastAsia="黑体" w:hAnsi="Arial" w:cs="Arial"/>
                <w:szCs w:val="20"/>
              </w:rPr>
            </w:pPr>
          </w:p>
        </w:tc>
        <w:tc>
          <w:tcPr>
            <w:tcW w:w="678" w:type="pct"/>
            <w:vAlign w:val="center"/>
          </w:tcPr>
          <w:p w14:paraId="1DEEE563">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1EBB923A">
            <w:pPr>
              <w:snapToGrid w:val="0"/>
              <w:ind w:right="-42" w:rightChars="-20"/>
              <w:rPr>
                <w:rFonts w:ascii="Arial" w:eastAsia="黑体" w:hAnsi="Arial" w:cs="Arial"/>
                <w:szCs w:val="20"/>
              </w:rPr>
            </w:pPr>
          </w:p>
        </w:tc>
        <w:tc>
          <w:tcPr>
            <w:tcW w:w="806" w:type="pct"/>
            <w:gridSpan w:val="2"/>
          </w:tcPr>
          <w:p w14:paraId="728449EE">
            <w:pPr>
              <w:ind w:right="-42" w:rightChars="-20"/>
              <w:rPr>
                <w:rFonts w:ascii="Arial" w:eastAsia="黑体" w:hAnsi="Arial" w:cs="Arial"/>
                <w:szCs w:val="20"/>
              </w:rPr>
            </w:pPr>
          </w:p>
        </w:tc>
        <w:tc>
          <w:tcPr>
            <w:tcW w:w="757" w:type="pct"/>
          </w:tcPr>
          <w:p w14:paraId="601AEC9B">
            <w:pPr>
              <w:ind w:right="-42" w:rightChars="-20"/>
              <w:rPr>
                <w:rFonts w:ascii="Arial" w:eastAsia="黑体" w:hAnsi="Arial" w:cs="Arial"/>
                <w:szCs w:val="20"/>
              </w:rPr>
            </w:pPr>
          </w:p>
        </w:tc>
        <w:tc>
          <w:tcPr>
            <w:tcW w:w="1023" w:type="pct"/>
          </w:tcPr>
          <w:p w14:paraId="693A979B">
            <w:pPr>
              <w:ind w:right="-42" w:rightChars="-20"/>
              <w:rPr>
                <w:rFonts w:ascii="Arial" w:eastAsia="黑体" w:hAnsi="Arial" w:cs="Arial"/>
                <w:szCs w:val="20"/>
              </w:rPr>
            </w:pPr>
          </w:p>
        </w:tc>
      </w:tr>
      <w:tr w14:paraId="371416DF">
        <w:tblPrEx>
          <w:tblW w:w="5000" w:type="pct"/>
          <w:tblInd w:w="0" w:type="dxa"/>
          <w:tblCellMar>
            <w:top w:w="0" w:type="dxa"/>
            <w:left w:w="108" w:type="dxa"/>
            <w:bottom w:w="0" w:type="dxa"/>
            <w:right w:w="108" w:type="dxa"/>
          </w:tblCellMar>
        </w:tblPrEx>
        <w:trPr>
          <w:trHeight w:val="397"/>
        </w:trPr>
        <w:tc>
          <w:tcPr>
            <w:tcW w:w="796" w:type="pct"/>
            <w:vMerge/>
            <w:vAlign w:val="center"/>
          </w:tcPr>
          <w:p w14:paraId="50FD69A4">
            <w:pPr>
              <w:ind w:right="-42" w:rightChars="-20"/>
              <w:jc w:val="center"/>
              <w:rPr>
                <w:rFonts w:ascii="Arial" w:eastAsia="黑体" w:hAnsi="Arial" w:cs="Arial"/>
                <w:szCs w:val="20"/>
              </w:rPr>
            </w:pPr>
          </w:p>
        </w:tc>
        <w:tc>
          <w:tcPr>
            <w:tcW w:w="678" w:type="pct"/>
            <w:vMerge w:val="restart"/>
            <w:vAlign w:val="center"/>
          </w:tcPr>
          <w:p w14:paraId="1FECABE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4D6B53">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5183CDF">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698467C">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E5F284B">
            <w:pPr>
              <w:ind w:right="-42" w:firstLine="840" w:rightChars="-20" w:firstLineChars="400"/>
              <w:rPr>
                <w:rFonts w:ascii="Arial" w:eastAsia="黑体" w:hAnsi="Arial" w:cs="Arial"/>
                <w:szCs w:val="20"/>
              </w:rPr>
            </w:pPr>
            <w:r>
              <w:rPr>
                <w:rFonts w:ascii="Arial" w:eastAsia="黑体" w:hAnsi="Arial" w:cs="Arial"/>
                <w:szCs w:val="20"/>
              </w:rPr>
              <w:t>万元</w:t>
            </w:r>
          </w:p>
        </w:tc>
      </w:tr>
      <w:tr w14:paraId="2BFAE971">
        <w:tblPrEx>
          <w:tblW w:w="5000" w:type="pct"/>
          <w:tblInd w:w="0" w:type="dxa"/>
          <w:tblCellMar>
            <w:top w:w="0" w:type="dxa"/>
            <w:left w:w="108" w:type="dxa"/>
            <w:bottom w:w="0" w:type="dxa"/>
            <w:right w:w="108" w:type="dxa"/>
          </w:tblCellMar>
        </w:tblPrEx>
        <w:trPr>
          <w:trHeight w:val="397"/>
        </w:trPr>
        <w:tc>
          <w:tcPr>
            <w:tcW w:w="796" w:type="pct"/>
            <w:vMerge/>
            <w:vAlign w:val="center"/>
          </w:tcPr>
          <w:p w14:paraId="5FDCD2FA">
            <w:pPr>
              <w:ind w:right="-42" w:rightChars="-20"/>
              <w:jc w:val="center"/>
              <w:rPr>
                <w:rFonts w:ascii="Arial" w:eastAsia="黑体" w:hAnsi="Arial" w:cs="Arial"/>
                <w:szCs w:val="20"/>
              </w:rPr>
            </w:pPr>
          </w:p>
        </w:tc>
        <w:tc>
          <w:tcPr>
            <w:tcW w:w="678" w:type="pct"/>
            <w:vMerge/>
            <w:vAlign w:val="center"/>
          </w:tcPr>
          <w:p w14:paraId="672A3BFE">
            <w:pPr>
              <w:snapToGrid w:val="0"/>
              <w:ind w:right="-42" w:rightChars="-20"/>
              <w:rPr>
                <w:rFonts w:ascii="Arial" w:eastAsia="黑体" w:hAnsi="Arial" w:cs="Arial"/>
                <w:szCs w:val="20"/>
              </w:rPr>
            </w:pPr>
          </w:p>
        </w:tc>
        <w:tc>
          <w:tcPr>
            <w:tcW w:w="940" w:type="pct"/>
            <w:gridSpan w:val="3"/>
            <w:vMerge/>
            <w:vAlign w:val="center"/>
          </w:tcPr>
          <w:p w14:paraId="2CE09180">
            <w:pPr>
              <w:snapToGrid w:val="0"/>
              <w:ind w:right="-42" w:rightChars="-20"/>
              <w:rPr>
                <w:rFonts w:ascii="Arial" w:eastAsia="黑体" w:hAnsi="Arial" w:cs="Arial"/>
                <w:szCs w:val="20"/>
              </w:rPr>
            </w:pPr>
          </w:p>
        </w:tc>
        <w:tc>
          <w:tcPr>
            <w:tcW w:w="806" w:type="pct"/>
            <w:gridSpan w:val="2"/>
            <w:vMerge/>
            <w:vAlign w:val="center"/>
          </w:tcPr>
          <w:p w14:paraId="7805DDEF">
            <w:pPr>
              <w:ind w:right="-42" w:rightChars="-20"/>
              <w:jc w:val="center"/>
              <w:rPr>
                <w:rFonts w:ascii="Arial" w:eastAsia="黑体" w:hAnsi="Arial" w:cs="Arial"/>
                <w:szCs w:val="20"/>
              </w:rPr>
            </w:pPr>
          </w:p>
        </w:tc>
        <w:tc>
          <w:tcPr>
            <w:tcW w:w="757" w:type="pct"/>
            <w:vAlign w:val="center"/>
          </w:tcPr>
          <w:p w14:paraId="55080813">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C9B0169">
            <w:pPr>
              <w:ind w:right="-42" w:firstLine="840" w:rightChars="-20" w:firstLineChars="400"/>
              <w:rPr>
                <w:rFonts w:ascii="Arial" w:eastAsia="黑体" w:hAnsi="Arial" w:cs="Arial"/>
                <w:szCs w:val="20"/>
              </w:rPr>
            </w:pPr>
            <w:r>
              <w:rPr>
                <w:rFonts w:ascii="Arial" w:eastAsia="黑体" w:hAnsi="Arial" w:cs="Arial"/>
                <w:szCs w:val="20"/>
              </w:rPr>
              <w:t>万元</w:t>
            </w:r>
          </w:p>
        </w:tc>
      </w:tr>
      <w:tr w14:paraId="0ABE66B9">
        <w:tblPrEx>
          <w:tblW w:w="5000" w:type="pct"/>
          <w:tblInd w:w="0" w:type="dxa"/>
          <w:tblCellMar>
            <w:top w:w="0" w:type="dxa"/>
            <w:left w:w="108" w:type="dxa"/>
            <w:bottom w:w="0" w:type="dxa"/>
            <w:right w:w="108" w:type="dxa"/>
          </w:tblCellMar>
        </w:tblPrEx>
        <w:trPr>
          <w:trHeight w:val="397"/>
        </w:trPr>
        <w:tc>
          <w:tcPr>
            <w:tcW w:w="796" w:type="pct"/>
            <w:vMerge/>
            <w:vAlign w:val="center"/>
          </w:tcPr>
          <w:p w14:paraId="4BFACEC3">
            <w:pPr>
              <w:ind w:right="-42" w:rightChars="-20"/>
              <w:jc w:val="center"/>
              <w:rPr>
                <w:rFonts w:ascii="Arial" w:eastAsia="黑体" w:hAnsi="Arial" w:cs="Arial"/>
                <w:szCs w:val="20"/>
              </w:rPr>
            </w:pPr>
          </w:p>
        </w:tc>
        <w:tc>
          <w:tcPr>
            <w:tcW w:w="678" w:type="pct"/>
            <w:vAlign w:val="center"/>
          </w:tcPr>
          <w:p w14:paraId="3C6EB1B9">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75FAE1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46C1ADB1">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5CC4A65">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9F22E36">
            <w:pPr>
              <w:ind w:right="-42" w:firstLine="840" w:rightChars="-20" w:firstLineChars="400"/>
              <w:rPr>
                <w:rFonts w:ascii="Arial" w:eastAsia="黑体" w:hAnsi="Arial" w:cs="Arial"/>
                <w:szCs w:val="20"/>
              </w:rPr>
            </w:pPr>
            <w:r>
              <w:rPr>
                <w:rFonts w:ascii="Arial" w:eastAsia="黑体" w:hAnsi="Arial" w:cs="Arial"/>
                <w:szCs w:val="20"/>
              </w:rPr>
              <w:t>万元</w:t>
            </w:r>
          </w:p>
        </w:tc>
      </w:tr>
      <w:tr w14:paraId="36D23FD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BE21A6B">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60BBC9">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7015936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72A02A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32DEF1E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D10E03">
            <w:pPr>
              <w:ind w:right="-42" w:rightChars="-20"/>
              <w:jc w:val="center"/>
              <w:rPr>
                <w:rFonts w:ascii="Arial" w:eastAsia="黑体" w:hAnsi="Arial" w:cs="Arial"/>
                <w:szCs w:val="20"/>
              </w:rPr>
            </w:pPr>
            <w:r>
              <w:rPr>
                <w:rFonts w:ascii="Arial" w:eastAsia="黑体" w:hAnsi="Arial" w:cs="Arial"/>
                <w:szCs w:val="20"/>
              </w:rPr>
              <w:t>负债总额</w:t>
            </w:r>
          </w:p>
        </w:tc>
      </w:tr>
      <w:tr w14:paraId="0D1F2036">
        <w:tblPrEx>
          <w:tblW w:w="5000" w:type="pct"/>
          <w:tblInd w:w="0" w:type="dxa"/>
          <w:tblCellMar>
            <w:top w:w="0" w:type="dxa"/>
            <w:left w:w="108" w:type="dxa"/>
            <w:bottom w:w="0" w:type="dxa"/>
            <w:right w:w="108" w:type="dxa"/>
          </w:tblCellMar>
        </w:tblPrEx>
        <w:trPr>
          <w:trHeight w:val="397"/>
        </w:trPr>
        <w:tc>
          <w:tcPr>
            <w:tcW w:w="796" w:type="pct"/>
            <w:vMerge/>
            <w:vAlign w:val="center"/>
          </w:tcPr>
          <w:p w14:paraId="64D440F8">
            <w:pPr>
              <w:ind w:right="-42" w:rightChars="-20"/>
              <w:jc w:val="center"/>
              <w:rPr>
                <w:rFonts w:ascii="Arial" w:eastAsia="黑体" w:hAnsi="Arial" w:cs="Arial"/>
                <w:szCs w:val="20"/>
              </w:rPr>
            </w:pPr>
          </w:p>
        </w:tc>
        <w:tc>
          <w:tcPr>
            <w:tcW w:w="678" w:type="pct"/>
            <w:vAlign w:val="center"/>
          </w:tcPr>
          <w:p w14:paraId="0B0CFBE6">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349B66A">
            <w:pPr>
              <w:snapToGrid w:val="0"/>
              <w:ind w:right="-42" w:rightChars="-20"/>
              <w:rPr>
                <w:rFonts w:ascii="Arial" w:eastAsia="黑体" w:hAnsi="Arial" w:cs="Arial"/>
                <w:szCs w:val="20"/>
              </w:rPr>
            </w:pPr>
          </w:p>
        </w:tc>
        <w:tc>
          <w:tcPr>
            <w:tcW w:w="806" w:type="pct"/>
            <w:gridSpan w:val="2"/>
            <w:vAlign w:val="center"/>
          </w:tcPr>
          <w:p w14:paraId="1B241018">
            <w:pPr>
              <w:ind w:right="-42" w:rightChars="-20"/>
              <w:rPr>
                <w:rFonts w:ascii="Arial" w:eastAsia="黑体" w:hAnsi="Arial" w:cs="Arial"/>
                <w:szCs w:val="20"/>
              </w:rPr>
            </w:pPr>
          </w:p>
        </w:tc>
        <w:tc>
          <w:tcPr>
            <w:tcW w:w="757" w:type="pct"/>
            <w:vAlign w:val="center"/>
          </w:tcPr>
          <w:p w14:paraId="21DE4541">
            <w:pPr>
              <w:ind w:right="-42" w:rightChars="-20"/>
              <w:rPr>
                <w:rFonts w:ascii="Arial" w:eastAsia="黑体" w:hAnsi="Arial" w:cs="Arial"/>
                <w:szCs w:val="20"/>
              </w:rPr>
            </w:pPr>
          </w:p>
        </w:tc>
        <w:tc>
          <w:tcPr>
            <w:tcW w:w="1023" w:type="pct"/>
            <w:vAlign w:val="center"/>
          </w:tcPr>
          <w:p w14:paraId="44439A45">
            <w:pPr>
              <w:ind w:right="-42" w:rightChars="-20"/>
              <w:rPr>
                <w:rFonts w:ascii="Arial" w:eastAsia="黑体" w:hAnsi="Arial" w:cs="Arial"/>
                <w:szCs w:val="20"/>
              </w:rPr>
            </w:pPr>
          </w:p>
        </w:tc>
      </w:tr>
    </w:tbl>
    <w:p w14:paraId="2213C899">
      <w:pPr>
        <w:tabs>
          <w:tab w:val="left" w:pos="5580"/>
        </w:tabs>
        <w:adjustRightInd w:val="0"/>
        <w:snapToGrid w:val="0"/>
        <w:spacing w:line="360" w:lineRule="auto"/>
        <w:jc w:val="center"/>
        <w:rPr>
          <w:rFonts w:ascii="宋体" w:eastAsia="宋体" w:hAnsi="宋体" w:cs="Times New Roman"/>
          <w:szCs w:val="21"/>
        </w:rPr>
      </w:pPr>
    </w:p>
    <w:p w14:paraId="6C8950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586C579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8057270"/>
    <w:p w14:paraId="3AF925B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7C786D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0CDD7361">
      <w:pPr>
        <w:tabs>
          <w:tab w:val="left" w:pos="1573"/>
        </w:tabs>
        <w:adjustRightInd w:val="0"/>
        <w:snapToGrid w:val="0"/>
        <w:spacing w:line="360" w:lineRule="auto"/>
        <w:ind w:firstLine="412" w:firstLineChars="196"/>
        <w:rPr>
          <w:rFonts w:ascii="宋体" w:eastAsia="宋体" w:hAnsi="宋体" w:cs="Times New Roman"/>
          <w:szCs w:val="21"/>
        </w:rPr>
      </w:pPr>
    </w:p>
    <w:p w14:paraId="2A97DEE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33DF2F4">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1F4E8F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11D28E8C">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C4DED4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2BFD9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466EDE9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76B7092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1E32656">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BAF046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D58E3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49C465E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E30D97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F98BDF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5762CF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004F69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A8C1A2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22F9B5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BF1A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9D51B5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BCF4B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32C9D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1D3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4CB114A">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769F68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5AE2A8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8831EC9"/>
    <w:p w14:paraId="09F628B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34BD90D">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19D37955">
      <w:pPr>
        <w:tabs>
          <w:tab w:val="left" w:pos="1573"/>
        </w:tabs>
        <w:adjustRightInd w:val="0"/>
        <w:snapToGrid w:val="0"/>
        <w:spacing w:line="360" w:lineRule="auto"/>
        <w:ind w:firstLine="422"/>
        <w:jc w:val="left"/>
        <w:rPr>
          <w:rFonts w:ascii="宋体" w:eastAsia="宋体" w:hAnsi="宋体" w:cs="Times New Roman"/>
          <w:b/>
          <w:szCs w:val="21"/>
        </w:rPr>
      </w:pPr>
    </w:p>
    <w:p w14:paraId="2F2CAF6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4075AF4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27576415">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509F0B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BD8BE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2BA9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520C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5B299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3C338AF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0FB0A5C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4AFF47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2953907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B204D3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980BEB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8BAB0AE">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CF46F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4D55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B5AB70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71A0626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4AC29C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649056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C75A29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709E61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48EF35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C524EF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385893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09FECD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32941C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2A1A48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BF97E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DCD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7D5B9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9DD4C1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3720D5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7252CFF">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F6EAF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888B07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939CF0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A28648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D1A652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FFC78D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607786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C90FCF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2386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D20646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EAA0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344252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D7A95F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A90FF9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14F0A20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DE315C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6043FA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1E6594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32DE23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84345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1CBA17D1">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706537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BF87BC1">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03D3076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A17F69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360BF8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0583E6A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26B05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6490F6BA">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5D7BB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1612D4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49261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4AC391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C28C25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CE66786">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E2878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849886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285F096">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8E34DF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340020E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1F74E7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296349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ACFBCB3">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782EE9A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B79AD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9626AB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73F87B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ED980E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599B27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0D6D0A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339E0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83F149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26E039A">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8014E7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2A3CBB3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6E18F29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69B0D5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7102385">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3BE311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0CF0CC5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1EF5B3F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153C55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ADF5A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A91C467">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63EF425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AA398E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386311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73C75FE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F7497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633337C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D9D5C9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1B94FBD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225110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CDA50D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45EB6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9D9D6A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63DE68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29E1FED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7393C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23D1779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BB92AD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73E2246">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3FD249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E04669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00ABD0D">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E976DB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6FDF48B0">
      <w:pPr>
        <w:tabs>
          <w:tab w:val="left" w:pos="1573"/>
        </w:tabs>
        <w:adjustRightInd w:val="0"/>
        <w:snapToGrid w:val="0"/>
        <w:spacing w:line="360" w:lineRule="auto"/>
        <w:ind w:left="1573" w:hanging="1573" w:hangingChars="749"/>
        <w:rPr>
          <w:rFonts w:ascii="宋体" w:eastAsia="宋体" w:hAnsi="宋体" w:cs="Times New Roman"/>
          <w:szCs w:val="21"/>
        </w:rPr>
      </w:pPr>
    </w:p>
    <w:p w14:paraId="66B520F9">
      <w:pPr>
        <w:tabs>
          <w:tab w:val="left" w:pos="1573"/>
        </w:tabs>
        <w:adjustRightInd w:val="0"/>
        <w:snapToGrid w:val="0"/>
        <w:spacing w:line="360" w:lineRule="auto"/>
        <w:ind w:left="1573" w:hanging="1573" w:hangingChars="749"/>
        <w:rPr>
          <w:rFonts w:ascii="宋体" w:eastAsia="宋体" w:hAnsi="宋体" w:cs="Times New Roman"/>
          <w:szCs w:val="21"/>
        </w:rPr>
      </w:pPr>
    </w:p>
    <w:p w14:paraId="3C1C3E33"/>
    <w:p w14:paraId="2FA9DB6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5F72DD8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A4F46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7247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1B32C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FE29C3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5AB8276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3F8E001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54D31F8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6566882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2D4E9F9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C413618">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BE22E0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D7ABF1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E417F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05110A7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CAB4FC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0CEB6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19C3FD2">
      <w:pPr>
        <w:adjustRightInd w:val="0"/>
        <w:snapToGrid w:val="0"/>
        <w:spacing w:line="360" w:lineRule="auto"/>
        <w:ind w:firstLine="412" w:firstLineChars="196"/>
        <w:rPr>
          <w:rFonts w:ascii="Times New Roman" w:eastAsia="宋体" w:hAnsi="Times New Roman" w:cs="Times New Roman"/>
          <w:szCs w:val="20"/>
        </w:rPr>
      </w:pPr>
    </w:p>
    <w:p w14:paraId="7AEDFD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2.11.6响应人信用查询记录。</w:t>
      </w:r>
    </w:p>
    <w:p w14:paraId="220E95A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2F636A62">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4A6A43CA">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47CE235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267162AE">
      <w:pPr>
        <w:tabs>
          <w:tab w:val="left" w:pos="1573"/>
        </w:tabs>
        <w:adjustRightInd w:val="0"/>
        <w:snapToGrid w:val="0"/>
        <w:spacing w:line="360" w:lineRule="auto"/>
        <w:ind w:left="422" w:firstLine="422"/>
        <w:jc w:val="left"/>
        <w:rPr>
          <w:rFonts w:ascii="宋体" w:eastAsia="宋体" w:hAnsi="宋体" w:cs="Times New Roman"/>
          <w:b/>
          <w:szCs w:val="21"/>
        </w:rPr>
      </w:pPr>
    </w:p>
    <w:p w14:paraId="406AB869">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1C0E15E8">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2181F">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375BDC45">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577BD897">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46153F">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520356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EA2C8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20144B55">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7F77706D">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666442D3">
      <w:pPr>
        <w:adjustRightInd w:val="0"/>
        <w:snapToGrid w:val="0"/>
        <w:spacing w:line="360" w:lineRule="auto"/>
        <w:ind w:firstLine="412" w:firstLineChars="196"/>
        <w:rPr>
          <w:rFonts w:ascii="宋体" w:eastAsia="宋体" w:hAnsi="宋体" w:cs="Times New Roman"/>
          <w:szCs w:val="20"/>
        </w:rPr>
      </w:pPr>
    </w:p>
    <w:p w14:paraId="5621A9F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4AA7F076">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6973FDC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3B03BC5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71053B67">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B28D4CD">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C20363A">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1479FBF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5167D50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1AA5CCF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9C0436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0FF7116">
      <w:pPr>
        <w:adjustRightInd w:val="0"/>
        <w:snapToGrid w:val="0"/>
        <w:spacing w:line="360" w:lineRule="auto"/>
        <w:ind w:firstLine="412" w:firstLineChars="196"/>
        <w:rPr>
          <w:rFonts w:ascii="宋体" w:eastAsia="宋体" w:hAnsi="宋体" w:cs="Times New Roman"/>
          <w:szCs w:val="20"/>
        </w:rPr>
      </w:pPr>
    </w:p>
    <w:p w14:paraId="61AC075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790B002B">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1FDFC1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22E921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5FAE752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39CB093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4C9D017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F9E28AE">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24D5B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646043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FCE4AF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47FA429E">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EC59EF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20B227D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BDD074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0BA8497">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6D4FCD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00A08750">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31A1319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4647FEBE">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368DFB3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35039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1914034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4DBDC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003370F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933BD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3444198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F175813">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14C22BF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AAD7F4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D7743F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E0E606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5CB26318">
      <w:pPr>
        <w:tabs>
          <w:tab w:val="left" w:pos="1573"/>
        </w:tabs>
        <w:autoSpaceDN w:val="0"/>
        <w:adjustRightInd w:val="0"/>
        <w:snapToGrid w:val="0"/>
        <w:spacing w:line="360" w:lineRule="auto"/>
        <w:jc w:val="center"/>
        <w:rPr>
          <w:rFonts w:ascii="华文楷体" w:eastAsia="华文楷体" w:hAnsi="华文楷体" w:cs="仿宋_GB2312"/>
          <w:b/>
          <w:szCs w:val="21"/>
        </w:rPr>
      </w:pPr>
    </w:p>
    <w:p w14:paraId="20478AD4">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895B31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281F6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F9322D6">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2204E6A">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D61464E">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938C15C">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DE8B84">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04F7334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A62E36">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4E10DD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57843CB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9612B6A">
      <w:pPr>
        <w:tabs>
          <w:tab w:val="left" w:pos="1573"/>
        </w:tabs>
        <w:autoSpaceDN w:val="0"/>
        <w:adjustRightInd w:val="0"/>
        <w:snapToGrid w:val="0"/>
        <w:spacing w:line="360" w:lineRule="auto"/>
        <w:rPr>
          <w:rFonts w:ascii="宋体" w:eastAsia="宋体" w:hAnsi="宋体" w:cs="Times New Roman"/>
          <w:b/>
          <w:szCs w:val="21"/>
        </w:rPr>
      </w:pPr>
    </w:p>
    <w:p w14:paraId="23952A62">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2F9E2B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41D9116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DEB62F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D75FB40">
      <w:pPr>
        <w:spacing w:line="360" w:lineRule="auto"/>
        <w:ind w:firstLine="420" w:firstLineChars="200"/>
        <w:rPr>
          <w:rFonts w:ascii="华文楷体" w:eastAsia="华文楷体" w:hAnsi="华文楷体" w:cs="仿宋_GB2312"/>
          <w:szCs w:val="21"/>
          <w:u w:val="single"/>
        </w:rPr>
      </w:pPr>
      <w:bookmarkStart w:id="10" w:name="_Toc23749_WPSOffice_Level2"/>
      <w:bookmarkStart w:id="11" w:name="_Toc15561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73079DFC">
      <w:pPr>
        <w:spacing w:line="360" w:lineRule="auto"/>
        <w:ind w:firstLine="420" w:firstLineChars="200"/>
        <w:rPr>
          <w:rFonts w:ascii="华文楷体" w:eastAsia="华文楷体" w:hAnsi="华文楷体" w:cs="仿宋_GB2312"/>
          <w:szCs w:val="21"/>
        </w:rPr>
      </w:pPr>
      <w:bookmarkStart w:id="12" w:name="_Toc22173_WPSOffice_Level2"/>
      <w:bookmarkStart w:id="13" w:name="_Toc405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6CD1872B">
      <w:pPr>
        <w:spacing w:line="360" w:lineRule="auto"/>
        <w:ind w:firstLine="420" w:firstLineChars="200"/>
        <w:rPr>
          <w:rFonts w:ascii="华文楷体" w:eastAsia="华文楷体" w:hAnsi="华文楷体" w:cs="仿宋_GB2312"/>
          <w:szCs w:val="21"/>
        </w:rPr>
      </w:pPr>
      <w:bookmarkStart w:id="14" w:name="_Toc7084_WPSOffice_Level2"/>
      <w:bookmarkStart w:id="15" w:name="_Toc23482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07EFED0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030278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B2C4A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5FA82F1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F8001D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67C2E55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7E9986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90DF2BA">
      <w:pPr>
        <w:spacing w:line="360" w:lineRule="auto"/>
        <w:ind w:firstLine="420" w:firstLineChars="200"/>
        <w:rPr>
          <w:rFonts w:ascii="华文楷体" w:eastAsia="华文楷体" w:hAnsi="华文楷体" w:cs="仿宋_GB2312"/>
          <w:szCs w:val="21"/>
        </w:rPr>
      </w:pPr>
    </w:p>
    <w:p w14:paraId="4E30B54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0B034C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171FA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A2DEA9C">
      <w:pPr>
        <w:spacing w:line="360" w:lineRule="exact"/>
        <w:ind w:right="1050" w:firstLine="2835" w:rightChars="500" w:firstLineChars="1350"/>
        <w:jc w:val="left"/>
        <w:rPr>
          <w:rFonts w:ascii="华文楷体" w:eastAsia="华文楷体" w:hAnsi="华文楷体" w:cs="仿宋_GB2312"/>
          <w:szCs w:val="21"/>
        </w:rPr>
      </w:pPr>
    </w:p>
    <w:p w14:paraId="0CA959F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D0B1A45">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BCB996E">
      <w:pPr>
        <w:spacing w:line="360" w:lineRule="exact"/>
        <w:ind w:right="1050" w:firstLine="2835" w:rightChars="500" w:firstLineChars="1350"/>
        <w:jc w:val="left"/>
        <w:rPr>
          <w:rFonts w:ascii="华文楷体" w:eastAsia="华文楷体" w:hAnsi="华文楷体" w:cs="仿宋_GB2312"/>
          <w:szCs w:val="21"/>
        </w:rPr>
      </w:pPr>
    </w:p>
    <w:p w14:paraId="68871C5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78099DFF">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5804F3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F6B146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C5B4B6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0DDCB5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BB50393">
      <w:pPr>
        <w:autoSpaceDN w:val="0"/>
        <w:spacing w:line="440" w:lineRule="exact"/>
        <w:ind w:firstLine="420" w:firstLineChars="200"/>
        <w:rPr>
          <w:rFonts w:ascii="华文楷体" w:eastAsia="华文楷体" w:hAnsi="华文楷体" w:cs="仿宋_GB2312"/>
          <w:szCs w:val="21"/>
        </w:rPr>
      </w:pPr>
    </w:p>
    <w:p w14:paraId="7F80C11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6A1776B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2646C065">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193460B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C8623A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ACEDE52">
      <w:pPr>
        <w:tabs>
          <w:tab w:val="left" w:pos="1573"/>
        </w:tabs>
        <w:autoSpaceDN w:val="0"/>
        <w:adjustRightInd w:val="0"/>
        <w:snapToGrid w:val="0"/>
        <w:spacing w:line="360" w:lineRule="auto"/>
        <w:rPr>
          <w:rFonts w:ascii="宋体" w:eastAsia="宋体" w:hAnsi="宋体" w:cs="Times New Roman"/>
          <w:b/>
          <w:szCs w:val="21"/>
        </w:rPr>
      </w:pPr>
    </w:p>
    <w:bookmarkEnd w:id="9"/>
    <w:p w14:paraId="2745F2D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3A58655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EFBBDC8"/>
    <w:p w14:paraId="1D3E3C3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2银行保函或磋商保证金说明函</w:t>
      </w:r>
    </w:p>
    <w:p w14:paraId="14469C3C">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1D5CF5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5D7EFA9B">
      <w:pPr>
        <w:rPr>
          <w:rFonts w:ascii="宋体" w:eastAsia="宋体" w:hAnsi="Courier New" w:cs="Times New Roman"/>
          <w:szCs w:val="21"/>
        </w:rPr>
      </w:pPr>
    </w:p>
    <w:p w14:paraId="53207B5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D6D4D00">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35B0A1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0B01CC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00E21F3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5771FBC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7C51B82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59A0B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97CC49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46B79F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25BDFB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71FB0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3470F5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E5D0F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86E41A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024BFF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5888E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FB041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1D7241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4AA6B0BC">
      <w:pPr>
        <w:adjustRightInd w:val="0"/>
        <w:snapToGrid w:val="0"/>
        <w:spacing w:line="360" w:lineRule="auto"/>
        <w:ind w:firstLine="420" w:firstLineChars="200"/>
        <w:jc w:val="left"/>
        <w:rPr>
          <w:rFonts w:ascii="宋体" w:eastAsia="宋体" w:hAnsi="宋体" w:cs="Times New Roman"/>
          <w:szCs w:val="21"/>
        </w:rPr>
      </w:pPr>
    </w:p>
    <w:p w14:paraId="581893D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2.2磋商保证金说明函</w:t>
      </w:r>
    </w:p>
    <w:p w14:paraId="62015E4E">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14164348">
      <w:pPr>
        <w:adjustRightInd w:val="0"/>
        <w:snapToGrid w:val="0"/>
        <w:spacing w:line="360" w:lineRule="auto"/>
        <w:ind w:firstLine="420" w:firstLineChars="200"/>
        <w:jc w:val="left"/>
        <w:rPr>
          <w:rFonts w:ascii="宋体" w:eastAsia="宋体" w:hAnsi="宋体" w:cs="Times New Roman"/>
          <w:szCs w:val="21"/>
        </w:rPr>
      </w:pPr>
    </w:p>
    <w:p w14:paraId="02CE08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4B2507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1F3F46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6237B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7718C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566CD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15F2C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5CD0393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5374D5C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C3A6B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BC9CCFA">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7EBAEA7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AF73E9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8EEFC1"/>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66166F72"/>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5"/>
    </w:p>
    <w:p w14:paraId="7A741B41">
      <w:pPr>
        <w:adjustRightInd w:val="0"/>
        <w:snapToGrid w:val="0"/>
        <w:spacing w:line="360" w:lineRule="auto"/>
        <w:ind w:firstLine="420"/>
        <w:outlineLvl w:val="9"/>
        <w:rPr>
          <w:rFonts w:ascii="宋体" w:eastAsia="宋体" w:hAnsi="宋体" w:cs="Times New Roman"/>
          <w:b/>
          <w:bCs/>
          <w:szCs w:val="44"/>
        </w:rPr>
      </w:pPr>
    </w:p>
    <w:p w14:paraId="4AC0328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2E4E610B">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2.15报价一览表</w:t>
      </w:r>
    </w:p>
    <w:p w14:paraId="504D91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2F465B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9EEEE30">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5D2237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1FA772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5C5DA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2AAB40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E059B76">
            <w:pPr>
              <w:tabs>
                <w:tab w:val="left" w:pos="5580"/>
              </w:tabs>
              <w:adjustRightInd w:val="0"/>
              <w:snapToGrid w:val="0"/>
              <w:spacing w:line="360" w:lineRule="auto"/>
              <w:jc w:val="center"/>
              <w:rPr>
                <w:rFonts w:ascii="华文楷体" w:eastAsia="华文楷体" w:hAnsi="华文楷体" w:cs="Times New Roman"/>
                <w:szCs w:val="21"/>
              </w:rPr>
            </w:pPr>
          </w:p>
        </w:tc>
      </w:tr>
      <w:tr w14:paraId="605981E5">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8F67F3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411C7BD">
            <w:pPr>
              <w:tabs>
                <w:tab w:val="left" w:pos="5580"/>
              </w:tabs>
              <w:adjustRightInd w:val="0"/>
              <w:snapToGrid w:val="0"/>
              <w:spacing w:line="360" w:lineRule="auto"/>
              <w:jc w:val="center"/>
              <w:rPr>
                <w:rFonts w:ascii="华文楷体" w:eastAsia="华文楷体" w:hAnsi="华文楷体" w:cs="Times New Roman"/>
                <w:szCs w:val="21"/>
              </w:rPr>
            </w:pPr>
          </w:p>
        </w:tc>
      </w:tr>
    </w:tbl>
    <w:p w14:paraId="61893F7F">
      <w:pPr>
        <w:adjustRightInd w:val="0"/>
        <w:snapToGrid w:val="0"/>
        <w:spacing w:line="360" w:lineRule="auto"/>
        <w:rPr>
          <w:rFonts w:ascii="华文楷体" w:eastAsia="华文楷体" w:hAnsi="华文楷体" w:cs="Times New Roman"/>
          <w:szCs w:val="21"/>
        </w:rPr>
      </w:pPr>
    </w:p>
    <w:p w14:paraId="4141931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DE6BFE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CF2CD92">
      <w:pPr>
        <w:tabs>
          <w:tab w:val="left" w:pos="5580"/>
        </w:tabs>
        <w:adjustRightInd w:val="0"/>
        <w:snapToGrid w:val="0"/>
        <w:spacing w:line="360" w:lineRule="auto"/>
        <w:jc w:val="left"/>
        <w:rPr>
          <w:rFonts w:ascii="华文楷体" w:eastAsia="华文楷体" w:hAnsi="华文楷体" w:cs="Times New Roman"/>
          <w:szCs w:val="21"/>
        </w:rPr>
      </w:pPr>
    </w:p>
    <w:p w14:paraId="5427F738">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555A6B6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5E98A8E">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D1F78B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FDEAC1B">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0D1872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2B8B0CB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7158CE5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558E7B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A245ED8">
      <w:pPr>
        <w:adjustRightInd w:val="0"/>
        <w:snapToGrid w:val="0"/>
        <w:spacing w:line="360" w:lineRule="auto"/>
        <w:jc w:val="center"/>
        <w:rPr>
          <w:rFonts w:ascii="华文楷体" w:eastAsia="华文楷体" w:hAnsi="华文楷体" w:cs="Times New Roman"/>
          <w:b/>
          <w:szCs w:val="21"/>
        </w:rPr>
      </w:pPr>
    </w:p>
    <w:p w14:paraId="334F17B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399E4A7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E80F026">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6F7E69E">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5FE608DE">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2AA07408">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1C4959D">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7C90E9D9">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4D8AAB79">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2BC1F8C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4487AD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497DE1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752358E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3D677EB9">
            <w:pPr>
              <w:adjustRightInd w:val="0"/>
              <w:snapToGrid w:val="0"/>
              <w:spacing w:line="360" w:lineRule="auto"/>
              <w:jc w:val="left"/>
              <w:rPr>
                <w:rFonts w:ascii="华文楷体" w:eastAsia="华文楷体" w:hAnsi="华文楷体" w:cs="Times New Roman"/>
                <w:szCs w:val="21"/>
              </w:rPr>
            </w:pPr>
          </w:p>
        </w:tc>
      </w:tr>
      <w:tr w14:paraId="5811E24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5751E03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C08AE9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D32D8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05FB29C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75EAF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63D46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0C0842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5848D81">
            <w:pPr>
              <w:adjustRightInd w:val="0"/>
              <w:snapToGrid w:val="0"/>
              <w:spacing w:line="360" w:lineRule="auto"/>
              <w:jc w:val="left"/>
              <w:rPr>
                <w:rFonts w:ascii="华文楷体" w:eastAsia="华文楷体" w:hAnsi="华文楷体" w:cs="Times New Roman"/>
                <w:szCs w:val="21"/>
              </w:rPr>
            </w:pPr>
          </w:p>
        </w:tc>
      </w:tr>
      <w:tr w14:paraId="46231558">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B86F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18FBBE4">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F2BB6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E869B1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27CE05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2250B2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B9CD22F">
            <w:pPr>
              <w:adjustRightInd w:val="0"/>
              <w:snapToGrid w:val="0"/>
              <w:spacing w:line="360" w:lineRule="auto"/>
              <w:jc w:val="left"/>
              <w:rPr>
                <w:rFonts w:ascii="华文楷体" w:eastAsia="华文楷体" w:hAnsi="华文楷体" w:cs="Times New Roman"/>
                <w:szCs w:val="21"/>
              </w:rPr>
            </w:pPr>
          </w:p>
        </w:tc>
      </w:tr>
      <w:tr w14:paraId="7684C3EE">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8BE0E31">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7DFAF82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734138C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253BFAA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C8292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B232D1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6B4F166">
            <w:pPr>
              <w:adjustRightInd w:val="0"/>
              <w:snapToGrid w:val="0"/>
              <w:spacing w:line="360" w:lineRule="auto"/>
              <w:jc w:val="left"/>
              <w:rPr>
                <w:rFonts w:ascii="华文楷体" w:eastAsia="华文楷体" w:hAnsi="华文楷体" w:cs="Times New Roman"/>
                <w:szCs w:val="21"/>
              </w:rPr>
            </w:pPr>
          </w:p>
        </w:tc>
      </w:tr>
      <w:tr w14:paraId="573E48A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3DA63645">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5F2CC03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3866FDF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4F6E64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50215B1">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119E214C">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BC45CAE">
            <w:pPr>
              <w:adjustRightInd w:val="0"/>
              <w:snapToGrid w:val="0"/>
              <w:spacing w:line="360" w:lineRule="auto"/>
              <w:jc w:val="left"/>
              <w:rPr>
                <w:rFonts w:ascii="华文楷体" w:eastAsia="华文楷体" w:hAnsi="华文楷体" w:cs="Times New Roman"/>
                <w:szCs w:val="21"/>
              </w:rPr>
            </w:pPr>
          </w:p>
        </w:tc>
      </w:tr>
      <w:tr w14:paraId="5254998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511AD7C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06A9F4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2FDF94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434AF6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9717EF0">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8075E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EC95CA2">
            <w:pPr>
              <w:adjustRightInd w:val="0"/>
              <w:snapToGrid w:val="0"/>
              <w:spacing w:line="360" w:lineRule="auto"/>
              <w:jc w:val="left"/>
              <w:rPr>
                <w:rFonts w:ascii="华文楷体" w:eastAsia="华文楷体" w:hAnsi="华文楷体" w:cs="Times New Roman"/>
                <w:szCs w:val="21"/>
              </w:rPr>
            </w:pPr>
          </w:p>
        </w:tc>
      </w:tr>
      <w:tr w14:paraId="3155B7B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2B63B9C">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38CBFBB">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E0E10E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47A203F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0FFE33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2F385D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2653884">
            <w:pPr>
              <w:adjustRightInd w:val="0"/>
              <w:snapToGrid w:val="0"/>
              <w:spacing w:line="360" w:lineRule="auto"/>
              <w:jc w:val="left"/>
              <w:rPr>
                <w:rFonts w:ascii="华文楷体" w:eastAsia="华文楷体" w:hAnsi="华文楷体" w:cs="Times New Roman"/>
                <w:szCs w:val="21"/>
              </w:rPr>
            </w:pPr>
          </w:p>
        </w:tc>
      </w:tr>
      <w:tr w14:paraId="112859E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7BB6773">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7D7998C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3EA478D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40933A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AAA9D4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C672F1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B7A716">
            <w:pPr>
              <w:adjustRightInd w:val="0"/>
              <w:snapToGrid w:val="0"/>
              <w:spacing w:line="360" w:lineRule="auto"/>
              <w:jc w:val="left"/>
              <w:rPr>
                <w:rFonts w:ascii="华文楷体" w:eastAsia="华文楷体" w:hAnsi="华文楷体" w:cs="Times New Roman"/>
                <w:szCs w:val="21"/>
              </w:rPr>
            </w:pPr>
          </w:p>
        </w:tc>
      </w:tr>
      <w:tr w14:paraId="2A36EB8D">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67929A65">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D7C88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BB219E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07A726A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032A8F2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EC10C7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8D5838C">
            <w:pPr>
              <w:adjustRightInd w:val="0"/>
              <w:snapToGrid w:val="0"/>
              <w:spacing w:line="360" w:lineRule="auto"/>
              <w:jc w:val="left"/>
              <w:rPr>
                <w:rFonts w:ascii="华文楷体" w:eastAsia="华文楷体" w:hAnsi="华文楷体" w:cs="Times New Roman"/>
                <w:szCs w:val="21"/>
              </w:rPr>
            </w:pPr>
          </w:p>
        </w:tc>
      </w:tr>
      <w:tr w14:paraId="38E653F7">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451729F">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1773BEC">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4F7D27D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00272D6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C1977DC">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DDBFDF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34DB7E">
            <w:pPr>
              <w:adjustRightInd w:val="0"/>
              <w:snapToGrid w:val="0"/>
              <w:spacing w:line="360" w:lineRule="auto"/>
              <w:jc w:val="left"/>
              <w:rPr>
                <w:rFonts w:ascii="华文楷体" w:eastAsia="华文楷体" w:hAnsi="华文楷体" w:cs="Times New Roman"/>
                <w:szCs w:val="21"/>
              </w:rPr>
            </w:pPr>
          </w:p>
        </w:tc>
      </w:tr>
      <w:tr w14:paraId="029DF3A7">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06D32C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42D09C22">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4DE9EAC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5BABDF2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ADA1B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3F3BE4A">
            <w:pPr>
              <w:adjustRightInd w:val="0"/>
              <w:snapToGrid w:val="0"/>
              <w:spacing w:line="360" w:lineRule="auto"/>
              <w:jc w:val="left"/>
              <w:rPr>
                <w:rFonts w:ascii="华文楷体" w:eastAsia="华文楷体" w:hAnsi="华文楷体" w:cs="Times New Roman"/>
                <w:szCs w:val="21"/>
              </w:rPr>
            </w:pPr>
          </w:p>
        </w:tc>
      </w:tr>
    </w:tbl>
    <w:p w14:paraId="6C194C14">
      <w:pPr>
        <w:adjustRightInd w:val="0"/>
        <w:snapToGrid w:val="0"/>
        <w:spacing w:line="360" w:lineRule="auto"/>
        <w:ind w:firstLine="420" w:firstLineChars="200"/>
        <w:rPr>
          <w:rFonts w:ascii="Times New Roman" w:eastAsia="宋体" w:hAnsi="Times New Roman" w:cs="Times New Roman"/>
          <w:b/>
          <w:szCs w:val="20"/>
        </w:rPr>
      </w:pPr>
    </w:p>
    <w:p w14:paraId="5BB9F19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1482592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7F1A954A">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28E54208">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2888B0A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3297A9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147B1CA6">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1F7E1E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CCC5AF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3506CB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7D5F95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7E6076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73A70E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C79C4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E2F64F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A1F77BB">
            <w:pPr>
              <w:snapToGrid w:val="0"/>
              <w:spacing w:line="360" w:lineRule="auto"/>
              <w:rPr>
                <w:rFonts w:ascii="华文楷体" w:eastAsia="华文楷体" w:hAnsi="华文楷体" w:cs="Times New Roman"/>
                <w:szCs w:val="21"/>
              </w:rPr>
            </w:pPr>
          </w:p>
        </w:tc>
      </w:tr>
      <w:tr w14:paraId="7A5A2E1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1D309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2942CC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DFACC2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0574B1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81C2EB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E71109D">
            <w:pPr>
              <w:snapToGrid w:val="0"/>
              <w:spacing w:line="360" w:lineRule="auto"/>
              <w:rPr>
                <w:rFonts w:ascii="华文楷体" w:eastAsia="华文楷体" w:hAnsi="华文楷体" w:cs="Times New Roman"/>
                <w:szCs w:val="21"/>
              </w:rPr>
            </w:pPr>
          </w:p>
        </w:tc>
      </w:tr>
      <w:tr w14:paraId="34FED99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B74A7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43A275A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522BE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8AA510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0715F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C09F52F">
            <w:pPr>
              <w:snapToGrid w:val="0"/>
              <w:spacing w:line="360" w:lineRule="auto"/>
              <w:rPr>
                <w:rFonts w:ascii="华文楷体" w:eastAsia="华文楷体" w:hAnsi="华文楷体" w:cs="Times New Roman"/>
                <w:szCs w:val="21"/>
              </w:rPr>
            </w:pPr>
          </w:p>
        </w:tc>
      </w:tr>
      <w:tr w14:paraId="138471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206DFF">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2655D0E">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AF81E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1222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BCD72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F6B8695">
            <w:pPr>
              <w:snapToGrid w:val="0"/>
              <w:spacing w:line="360" w:lineRule="auto"/>
              <w:rPr>
                <w:rFonts w:ascii="华文楷体" w:eastAsia="华文楷体" w:hAnsi="华文楷体" w:cs="Times New Roman"/>
                <w:szCs w:val="21"/>
              </w:rPr>
            </w:pPr>
          </w:p>
        </w:tc>
      </w:tr>
      <w:tr w14:paraId="57F1C57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6E03BD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6E5203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4DCE66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2A5153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36048F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F3FB17">
            <w:pPr>
              <w:snapToGrid w:val="0"/>
              <w:spacing w:line="360" w:lineRule="auto"/>
              <w:rPr>
                <w:rFonts w:ascii="华文楷体" w:eastAsia="华文楷体" w:hAnsi="华文楷体" w:cs="Times New Roman"/>
                <w:szCs w:val="21"/>
              </w:rPr>
            </w:pPr>
          </w:p>
        </w:tc>
      </w:tr>
      <w:tr w14:paraId="7584E868">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1BA94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C6854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709E017B">
      <w:pPr>
        <w:adjustRightInd w:val="0"/>
        <w:snapToGrid w:val="0"/>
        <w:spacing w:line="360" w:lineRule="auto"/>
        <w:rPr>
          <w:rFonts w:ascii="华文楷体" w:eastAsia="华文楷体" w:hAnsi="华文楷体" w:cs="Times New Roman"/>
          <w:b/>
          <w:szCs w:val="21"/>
        </w:rPr>
      </w:pPr>
    </w:p>
    <w:p w14:paraId="46767121">
      <w:pPr>
        <w:adjustRightInd w:val="0"/>
        <w:snapToGrid w:val="0"/>
        <w:spacing w:line="360" w:lineRule="auto"/>
        <w:rPr>
          <w:rFonts w:ascii="华文楷体" w:eastAsia="华文楷体" w:hAnsi="华文楷体" w:cs="Times New Roman"/>
          <w:b/>
          <w:szCs w:val="21"/>
        </w:rPr>
      </w:pPr>
    </w:p>
    <w:p w14:paraId="0B637B1B">
      <w:pPr>
        <w:adjustRightInd w:val="0"/>
        <w:snapToGrid w:val="0"/>
        <w:spacing w:line="360" w:lineRule="auto"/>
        <w:jc w:val="center"/>
        <w:rPr>
          <w:rFonts w:ascii="华文楷体" w:eastAsia="华文楷体" w:hAnsi="华文楷体" w:cs="Times New Roman"/>
          <w:b/>
          <w:szCs w:val="21"/>
        </w:rPr>
      </w:pPr>
    </w:p>
    <w:p w14:paraId="7F3021E6">
      <w:pPr>
        <w:adjustRightInd w:val="0"/>
        <w:snapToGrid w:val="0"/>
        <w:spacing w:line="360" w:lineRule="auto"/>
        <w:jc w:val="center"/>
        <w:rPr>
          <w:rFonts w:ascii="华文楷体" w:eastAsia="华文楷体" w:hAnsi="华文楷体" w:cs="Times New Roman"/>
          <w:b/>
          <w:szCs w:val="21"/>
        </w:rPr>
      </w:pPr>
    </w:p>
    <w:p w14:paraId="4430D445">
      <w:pPr>
        <w:adjustRightInd w:val="0"/>
        <w:snapToGrid w:val="0"/>
        <w:spacing w:line="360" w:lineRule="auto"/>
        <w:jc w:val="center"/>
        <w:rPr>
          <w:rFonts w:ascii="华文楷体" w:eastAsia="华文楷体" w:hAnsi="华文楷体" w:cs="Times New Roman"/>
          <w:b/>
          <w:szCs w:val="21"/>
        </w:rPr>
      </w:pPr>
    </w:p>
    <w:p w14:paraId="19FD0CAC">
      <w:pPr>
        <w:adjustRightInd w:val="0"/>
        <w:snapToGrid w:val="0"/>
        <w:spacing w:line="360" w:lineRule="auto"/>
        <w:jc w:val="center"/>
        <w:rPr>
          <w:rFonts w:ascii="华文楷体" w:eastAsia="华文楷体" w:hAnsi="华文楷体" w:cs="Times New Roman"/>
          <w:b/>
          <w:szCs w:val="21"/>
        </w:rPr>
      </w:pPr>
    </w:p>
    <w:p w14:paraId="0999A7B7">
      <w:pPr>
        <w:adjustRightInd w:val="0"/>
        <w:snapToGrid w:val="0"/>
        <w:spacing w:line="360" w:lineRule="auto"/>
        <w:jc w:val="center"/>
        <w:rPr>
          <w:rFonts w:ascii="华文楷体" w:eastAsia="华文楷体" w:hAnsi="华文楷体" w:cs="Times New Roman"/>
          <w:b/>
          <w:szCs w:val="21"/>
        </w:rPr>
      </w:pPr>
    </w:p>
    <w:p w14:paraId="33AA0CDF">
      <w:pPr>
        <w:adjustRightInd w:val="0"/>
        <w:snapToGrid w:val="0"/>
        <w:spacing w:line="360" w:lineRule="auto"/>
        <w:jc w:val="center"/>
        <w:rPr>
          <w:rFonts w:ascii="华文楷体" w:eastAsia="华文楷体" w:hAnsi="华文楷体" w:cs="Times New Roman"/>
          <w:b/>
          <w:szCs w:val="21"/>
        </w:rPr>
      </w:pPr>
    </w:p>
    <w:p w14:paraId="2F51F90B">
      <w:pPr>
        <w:adjustRightInd w:val="0"/>
        <w:snapToGrid w:val="0"/>
        <w:spacing w:line="360" w:lineRule="auto"/>
        <w:jc w:val="center"/>
        <w:rPr>
          <w:rFonts w:ascii="华文楷体" w:eastAsia="华文楷体" w:hAnsi="华文楷体" w:cs="Times New Roman"/>
          <w:b/>
          <w:szCs w:val="21"/>
        </w:rPr>
      </w:pPr>
    </w:p>
    <w:p w14:paraId="0F4E31B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5A99CF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1EA232B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A2806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3174C7D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5D951B5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5E025E4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69B8EC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3508E5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4B4494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4893D4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AE619CA">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76EDB9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4D73AB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25986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00027E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5235543">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2D1982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9397654">
            <w:pPr>
              <w:adjustRightInd w:val="0"/>
              <w:snapToGrid w:val="0"/>
              <w:spacing w:line="360" w:lineRule="auto"/>
              <w:jc w:val="left"/>
              <w:rPr>
                <w:rFonts w:ascii="华文楷体" w:eastAsia="华文楷体" w:hAnsi="华文楷体" w:cs="Times New Roman"/>
                <w:szCs w:val="21"/>
              </w:rPr>
            </w:pPr>
          </w:p>
        </w:tc>
      </w:tr>
      <w:tr w14:paraId="745C728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B775EBD">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9712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5CC148B">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423849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10F60C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53748B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620E7A4E">
            <w:pPr>
              <w:adjustRightInd w:val="0"/>
              <w:snapToGrid w:val="0"/>
              <w:spacing w:line="360" w:lineRule="auto"/>
              <w:jc w:val="left"/>
              <w:rPr>
                <w:rFonts w:ascii="华文楷体" w:eastAsia="华文楷体" w:hAnsi="华文楷体" w:cs="Times New Roman"/>
                <w:szCs w:val="21"/>
              </w:rPr>
            </w:pPr>
          </w:p>
        </w:tc>
      </w:tr>
      <w:tr w14:paraId="166C289C">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443DA68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7947E40">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AC871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A8CF97E">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D6E568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295484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BCEB6C">
            <w:pPr>
              <w:adjustRightInd w:val="0"/>
              <w:snapToGrid w:val="0"/>
              <w:spacing w:line="360" w:lineRule="auto"/>
              <w:jc w:val="left"/>
              <w:rPr>
                <w:rFonts w:ascii="华文楷体" w:eastAsia="华文楷体" w:hAnsi="华文楷体" w:cs="Times New Roman"/>
                <w:szCs w:val="21"/>
              </w:rPr>
            </w:pPr>
          </w:p>
        </w:tc>
      </w:tr>
      <w:tr w14:paraId="2CB50790">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103D6E5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612A9D8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2D911D73">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CB95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C38BD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1D7A9AE">
            <w:pPr>
              <w:adjustRightInd w:val="0"/>
              <w:snapToGrid w:val="0"/>
              <w:spacing w:line="360" w:lineRule="auto"/>
              <w:jc w:val="left"/>
              <w:rPr>
                <w:rFonts w:ascii="华文楷体" w:eastAsia="华文楷体" w:hAnsi="华文楷体" w:cs="Times New Roman"/>
                <w:szCs w:val="21"/>
              </w:rPr>
            </w:pPr>
          </w:p>
        </w:tc>
      </w:tr>
      <w:tr w14:paraId="1AA1A96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1A327B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5A213FC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067F582"/>
    <w:p w14:paraId="684830B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72BA191">
      <w:pPr>
        <w:adjustRightInd w:val="0"/>
        <w:snapToGrid w:val="0"/>
        <w:spacing w:line="360" w:lineRule="auto"/>
        <w:jc w:val="left"/>
        <w:rPr>
          <w:rFonts w:ascii="宋体" w:eastAsia="宋体" w:hAnsi="宋体" w:cs="Times New Roman"/>
          <w:b/>
          <w:szCs w:val="21"/>
        </w:rPr>
      </w:pPr>
    </w:p>
    <w:p w14:paraId="173B0179">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6CD122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C9704C3">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D6068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73A20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04E167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4C84194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D01401A">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632EBAD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736CA64">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69FAC3">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02A4D2C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BD1E222">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DC88BA6">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FE36C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39770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F07F5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53C0A1F">
            <w:pPr>
              <w:adjustRightInd w:val="0"/>
              <w:snapToGrid w:val="0"/>
              <w:spacing w:line="360" w:lineRule="auto"/>
              <w:jc w:val="left"/>
              <w:rPr>
                <w:rFonts w:ascii="华文楷体" w:eastAsia="华文楷体" w:hAnsi="华文楷体" w:cs="Times New Roman"/>
                <w:szCs w:val="21"/>
              </w:rPr>
            </w:pPr>
          </w:p>
        </w:tc>
      </w:tr>
      <w:tr w14:paraId="1A6CDD79">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16817F5B">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B18C61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418E56C">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DA28E7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992C20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3A4F64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0AE9B7">
            <w:pPr>
              <w:adjustRightInd w:val="0"/>
              <w:snapToGrid w:val="0"/>
              <w:spacing w:line="360" w:lineRule="auto"/>
              <w:jc w:val="left"/>
              <w:rPr>
                <w:rFonts w:ascii="华文楷体" w:eastAsia="华文楷体" w:hAnsi="华文楷体" w:cs="Times New Roman"/>
                <w:szCs w:val="21"/>
              </w:rPr>
            </w:pPr>
          </w:p>
        </w:tc>
      </w:tr>
      <w:tr w14:paraId="488EFB53">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FCABCE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C51B10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911EFF3">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29D71AA">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8E82D4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F2351E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2727FC1">
            <w:pPr>
              <w:adjustRightInd w:val="0"/>
              <w:snapToGrid w:val="0"/>
              <w:spacing w:line="360" w:lineRule="auto"/>
              <w:jc w:val="left"/>
              <w:rPr>
                <w:rFonts w:ascii="华文楷体" w:eastAsia="华文楷体" w:hAnsi="华文楷体" w:cs="Times New Roman"/>
                <w:szCs w:val="21"/>
              </w:rPr>
            </w:pPr>
          </w:p>
        </w:tc>
      </w:tr>
    </w:tbl>
    <w:p w14:paraId="2417C53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1833884E">
      <w:pPr>
        <w:adjustRightInd w:val="0"/>
        <w:snapToGrid w:val="0"/>
        <w:spacing w:line="360" w:lineRule="auto"/>
        <w:jc w:val="left"/>
        <w:rPr>
          <w:rFonts w:ascii="宋体" w:eastAsia="宋体" w:hAnsi="宋体" w:cs="Times New Roman"/>
          <w:b/>
          <w:szCs w:val="21"/>
        </w:rPr>
      </w:pPr>
    </w:p>
    <w:p w14:paraId="72BFEA2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B3BA15A">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329063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2FE3639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7FBDA5C0">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17712F4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5AECB370">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F767B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F56118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A08EF2B">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651E00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BE41F42">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4B2CB699">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6791E523">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4108270">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F6BA07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2ED3598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2DC728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78807FC">
            <w:pPr>
              <w:adjustRightInd w:val="0"/>
              <w:snapToGrid w:val="0"/>
              <w:jc w:val="center"/>
              <w:rPr>
                <w:rFonts w:ascii="华文楷体" w:eastAsia="华文楷体" w:hAnsi="华文楷体" w:cs="Times New Roman"/>
                <w:szCs w:val="21"/>
              </w:rPr>
            </w:pPr>
          </w:p>
        </w:tc>
      </w:tr>
      <w:tr w14:paraId="783E23F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5A476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507BC2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AF56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4EC6C0F">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E5F8859">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419C906">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1F7D3C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09717A4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A0FCC4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5AC40EF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17B6A8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6F6955F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D257FEC">
            <w:pPr>
              <w:adjustRightInd w:val="0"/>
              <w:snapToGrid w:val="0"/>
              <w:jc w:val="center"/>
              <w:rPr>
                <w:rFonts w:ascii="华文楷体" w:eastAsia="华文楷体" w:hAnsi="华文楷体" w:cs="Times New Roman"/>
                <w:szCs w:val="21"/>
              </w:rPr>
            </w:pPr>
          </w:p>
          <w:p w14:paraId="27CA8601">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5272677C">
            <w:pPr>
              <w:adjustRightInd w:val="0"/>
              <w:snapToGrid w:val="0"/>
              <w:jc w:val="center"/>
              <w:rPr>
                <w:rFonts w:ascii="华文楷体" w:eastAsia="华文楷体" w:hAnsi="华文楷体" w:cs="Times New Roman"/>
                <w:szCs w:val="21"/>
              </w:rPr>
            </w:pPr>
          </w:p>
          <w:p w14:paraId="3DC289E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0023CD66">
            <w:pPr>
              <w:adjustRightInd w:val="0"/>
              <w:snapToGrid w:val="0"/>
              <w:jc w:val="center"/>
              <w:rPr>
                <w:rFonts w:ascii="华文楷体" w:eastAsia="华文楷体" w:hAnsi="华文楷体" w:cs="Times New Roman"/>
                <w:szCs w:val="21"/>
              </w:rPr>
            </w:pPr>
          </w:p>
          <w:p w14:paraId="33DE893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BD221FF">
            <w:pPr>
              <w:adjustRightInd w:val="0"/>
              <w:snapToGrid w:val="0"/>
              <w:jc w:val="center"/>
              <w:rPr>
                <w:rFonts w:ascii="华文楷体" w:eastAsia="华文楷体" w:hAnsi="华文楷体" w:cs="Times New Roman"/>
                <w:szCs w:val="21"/>
              </w:rPr>
            </w:pPr>
          </w:p>
          <w:p w14:paraId="391B1C95">
            <w:pPr>
              <w:adjustRightInd w:val="0"/>
              <w:snapToGrid w:val="0"/>
              <w:jc w:val="center"/>
              <w:rPr>
                <w:rFonts w:ascii="华文楷体" w:eastAsia="华文楷体" w:hAnsi="华文楷体" w:cs="Times New Roman"/>
                <w:szCs w:val="21"/>
              </w:rPr>
            </w:pPr>
          </w:p>
        </w:tc>
      </w:tr>
    </w:tbl>
    <w:p w14:paraId="0FA881B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3B3FEB1">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2ADB12F5">
      <w:pPr>
        <w:adjustRightInd w:val="0"/>
        <w:snapToGrid w:val="0"/>
        <w:spacing w:line="360" w:lineRule="auto"/>
        <w:ind w:firstLine="420"/>
        <w:outlineLvl w:val="9"/>
        <w:rPr>
          <w:rFonts w:ascii="宋体" w:eastAsia="宋体" w:hAnsi="宋体" w:cs="Times New Roman"/>
          <w:b/>
          <w:szCs w:val="21"/>
        </w:rPr>
      </w:pPr>
    </w:p>
    <w:p w14:paraId="175C40E7"/>
    <w:p w14:paraId="192FD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3798B8C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00B1C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80E841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13715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3826C8D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CBDEA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8A1837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5FD137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758904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D313BF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9F305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495D622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67EBF09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A7437C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97CFA3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1126CC4">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1CD7BC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393E41">
            <w:pPr>
              <w:adjustRightInd w:val="0"/>
              <w:snapToGrid w:val="0"/>
              <w:spacing w:line="360" w:lineRule="auto"/>
              <w:jc w:val="left"/>
              <w:rPr>
                <w:rFonts w:ascii="华文楷体" w:eastAsia="华文楷体" w:hAnsi="华文楷体" w:cs="Times New Roman"/>
                <w:szCs w:val="21"/>
              </w:rPr>
            </w:pPr>
          </w:p>
        </w:tc>
      </w:tr>
      <w:tr w14:paraId="5EBB809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9DDEC5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54F1AA4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2F4D7BC">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9EEDA77">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46E6EF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F2AC3E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76B303E">
            <w:pPr>
              <w:adjustRightInd w:val="0"/>
              <w:snapToGrid w:val="0"/>
              <w:spacing w:line="360" w:lineRule="auto"/>
              <w:jc w:val="left"/>
              <w:rPr>
                <w:rFonts w:ascii="华文楷体" w:eastAsia="华文楷体" w:hAnsi="华文楷体" w:cs="Times New Roman"/>
                <w:szCs w:val="21"/>
              </w:rPr>
            </w:pPr>
          </w:p>
        </w:tc>
      </w:tr>
      <w:tr w14:paraId="796F4DE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7D9506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9F7FD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19610B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9A58F5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4B96121E">
            <w:pPr>
              <w:adjustRightInd w:val="0"/>
              <w:snapToGrid w:val="0"/>
              <w:spacing w:line="360" w:lineRule="auto"/>
              <w:jc w:val="left"/>
              <w:rPr>
                <w:rFonts w:ascii="华文楷体" w:eastAsia="华文楷体" w:hAnsi="华文楷体" w:cs="Times New Roman"/>
                <w:szCs w:val="21"/>
              </w:rPr>
            </w:pPr>
          </w:p>
        </w:tc>
      </w:tr>
    </w:tbl>
    <w:p w14:paraId="3AF5B12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55CB5D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3354D1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72CB81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39A3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815A10E"/>
    <w:p w14:paraId="05E9CA2C">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2.19主要标的信息表</w:t>
      </w:r>
      <w:bookmarkEnd w:id="17"/>
    </w:p>
    <w:p w14:paraId="2B4F9ED7">
      <w:pPr>
        <w:adjustRightInd w:val="0"/>
        <w:snapToGrid w:val="0"/>
        <w:spacing w:line="360" w:lineRule="auto"/>
        <w:ind w:firstLine="420"/>
        <w:outlineLvl w:val="9"/>
        <w:rPr>
          <w:rFonts w:ascii="宋体" w:eastAsia="宋体" w:hAnsi="宋体" w:cs="Times New Roman"/>
          <w:b/>
          <w:szCs w:val="21"/>
        </w:rPr>
      </w:pPr>
    </w:p>
    <w:p w14:paraId="1833428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72944C5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0E2CB0ED">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55CFE8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591C6B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7910C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71D47F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5F5DFDB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2461D3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B0A6638">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56C98DE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7A06209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430D6F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9EACC3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4EC9D6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686E8B8">
            <w:pPr>
              <w:adjustRightInd w:val="0"/>
              <w:snapToGrid w:val="0"/>
              <w:spacing w:line="360" w:lineRule="auto"/>
              <w:jc w:val="center"/>
              <w:rPr>
                <w:rFonts w:ascii="华文楷体" w:eastAsia="华文楷体" w:hAnsi="华文楷体" w:cs="Times New Roman"/>
                <w:szCs w:val="21"/>
              </w:rPr>
            </w:pPr>
          </w:p>
        </w:tc>
      </w:tr>
      <w:tr w14:paraId="1EC3E47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0A0FCC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48A9B1D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2E38A2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F5F6AE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1C8035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12D13B18">
            <w:pPr>
              <w:adjustRightInd w:val="0"/>
              <w:snapToGrid w:val="0"/>
              <w:spacing w:line="360" w:lineRule="auto"/>
              <w:jc w:val="center"/>
              <w:rPr>
                <w:rFonts w:ascii="华文楷体" w:eastAsia="华文楷体" w:hAnsi="华文楷体" w:cs="Times New Roman"/>
                <w:szCs w:val="21"/>
              </w:rPr>
            </w:pPr>
          </w:p>
        </w:tc>
      </w:tr>
      <w:tr w14:paraId="3070A587">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9D459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0F99CA6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961F18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06DFCC">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3C8C87D">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39600A">
            <w:pPr>
              <w:adjustRightInd w:val="0"/>
              <w:snapToGrid w:val="0"/>
              <w:spacing w:line="360" w:lineRule="auto"/>
              <w:jc w:val="center"/>
              <w:rPr>
                <w:rFonts w:ascii="华文楷体" w:eastAsia="华文楷体" w:hAnsi="华文楷体" w:cs="Times New Roman"/>
                <w:szCs w:val="21"/>
              </w:rPr>
            </w:pPr>
          </w:p>
        </w:tc>
      </w:tr>
      <w:tr w14:paraId="47931385">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236FB9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517C499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3F45B5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A18B9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64CB1E6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7412E9">
            <w:pPr>
              <w:adjustRightInd w:val="0"/>
              <w:snapToGrid w:val="0"/>
              <w:spacing w:line="360" w:lineRule="auto"/>
              <w:jc w:val="center"/>
              <w:rPr>
                <w:rFonts w:ascii="华文楷体" w:eastAsia="华文楷体" w:hAnsi="华文楷体" w:cs="Times New Roman"/>
                <w:szCs w:val="21"/>
              </w:rPr>
            </w:pPr>
          </w:p>
        </w:tc>
      </w:tr>
    </w:tbl>
    <w:p w14:paraId="3058E134">
      <w:pPr>
        <w:adjustRightInd w:val="0"/>
        <w:snapToGrid w:val="0"/>
        <w:spacing w:line="360" w:lineRule="auto"/>
        <w:ind w:firstLine="0"/>
        <w:outlineLvl w:val="9"/>
        <w:rPr>
          <w:rFonts w:ascii="宋体" w:eastAsia="宋体" w:hAnsi="宋体" w:cs="Times New Roman"/>
          <w:b/>
          <w:szCs w:val="21"/>
        </w:rPr>
      </w:pPr>
    </w:p>
    <w:p w14:paraId="1C2E8B2C">
      <w:pPr>
        <w:adjustRightInd w:val="0"/>
        <w:snapToGrid w:val="0"/>
        <w:spacing w:line="360" w:lineRule="auto"/>
        <w:ind w:firstLine="420"/>
        <w:outlineLvl w:val="9"/>
        <w:rPr>
          <w:rFonts w:ascii="宋体" w:eastAsia="宋体" w:hAnsi="宋体" w:cs="Times New Roman"/>
          <w:b/>
          <w:szCs w:val="21"/>
        </w:rPr>
      </w:pPr>
    </w:p>
    <w:p w14:paraId="178DF85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E98798">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0BF98D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663478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115857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19C52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4E2D9B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6214AB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38E6020E">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3E5936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3CD48E5">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B97F37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2C1FD5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ECF32F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04A3458">
            <w:pPr>
              <w:adjustRightInd w:val="0"/>
              <w:snapToGrid w:val="0"/>
              <w:spacing w:line="360" w:lineRule="auto"/>
              <w:jc w:val="center"/>
              <w:rPr>
                <w:rFonts w:ascii="华文楷体" w:eastAsia="华文楷体" w:hAnsi="华文楷体" w:cs="Times New Roman"/>
                <w:szCs w:val="21"/>
              </w:rPr>
            </w:pPr>
          </w:p>
        </w:tc>
      </w:tr>
      <w:tr w14:paraId="034127E0">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43641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E9C61D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79F42E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078EC2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DFE042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8114813">
            <w:pPr>
              <w:adjustRightInd w:val="0"/>
              <w:snapToGrid w:val="0"/>
              <w:spacing w:line="360" w:lineRule="auto"/>
              <w:jc w:val="center"/>
              <w:rPr>
                <w:rFonts w:ascii="华文楷体" w:eastAsia="华文楷体" w:hAnsi="华文楷体" w:cs="Times New Roman"/>
                <w:szCs w:val="21"/>
              </w:rPr>
            </w:pPr>
          </w:p>
        </w:tc>
      </w:tr>
      <w:tr w14:paraId="1264735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036B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5F544DB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F22440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DBC3C2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504E48E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B3A731">
            <w:pPr>
              <w:adjustRightInd w:val="0"/>
              <w:snapToGrid w:val="0"/>
              <w:spacing w:line="360" w:lineRule="auto"/>
              <w:jc w:val="center"/>
              <w:rPr>
                <w:rFonts w:ascii="华文楷体" w:eastAsia="华文楷体" w:hAnsi="华文楷体" w:cs="Times New Roman"/>
                <w:szCs w:val="21"/>
              </w:rPr>
            </w:pPr>
          </w:p>
        </w:tc>
      </w:tr>
      <w:tr w14:paraId="19A33A0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2A15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AA25CA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1DE3902">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B99943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B96B4A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9993127">
            <w:pPr>
              <w:adjustRightInd w:val="0"/>
              <w:snapToGrid w:val="0"/>
              <w:spacing w:line="360" w:lineRule="auto"/>
              <w:jc w:val="center"/>
              <w:rPr>
                <w:rFonts w:ascii="华文楷体" w:eastAsia="华文楷体" w:hAnsi="华文楷体" w:cs="Times New Roman"/>
                <w:szCs w:val="21"/>
              </w:rPr>
            </w:pPr>
          </w:p>
        </w:tc>
      </w:tr>
    </w:tbl>
    <w:p w14:paraId="47E7FB7E">
      <w:pPr>
        <w:keepNext/>
        <w:tabs>
          <w:tab w:val="left" w:pos="5580"/>
        </w:tabs>
        <w:adjustRightInd w:val="0"/>
        <w:snapToGrid w:val="0"/>
        <w:spacing w:line="360" w:lineRule="auto"/>
        <w:ind w:left="1525" w:hanging="1254"/>
        <w:jc w:val="center"/>
        <w:rPr>
          <w:rFonts w:ascii="宋体" w:eastAsia="宋体" w:hAnsi="宋体" w:cs="Times New Roman"/>
          <w:szCs w:val="21"/>
        </w:rPr>
      </w:pPr>
    </w:p>
    <w:p w14:paraId="6117602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74F4C524">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987F3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6CB46A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2303929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8B853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706E55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31DCF88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5D6D51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E1F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71F0BB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2758628">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BCE3D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F18E1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652E9A">
            <w:pPr>
              <w:adjustRightInd w:val="0"/>
              <w:snapToGrid w:val="0"/>
              <w:spacing w:line="360" w:lineRule="auto"/>
              <w:jc w:val="center"/>
              <w:rPr>
                <w:rFonts w:ascii="华文楷体" w:eastAsia="华文楷体" w:hAnsi="华文楷体" w:cs="Times New Roman"/>
                <w:szCs w:val="21"/>
              </w:rPr>
            </w:pPr>
          </w:p>
        </w:tc>
      </w:tr>
      <w:tr w14:paraId="592C3506">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32199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57F0BCD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56F3E4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25488DC">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6B89B9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DAA92C0">
            <w:pPr>
              <w:adjustRightInd w:val="0"/>
              <w:snapToGrid w:val="0"/>
              <w:spacing w:line="360" w:lineRule="auto"/>
              <w:jc w:val="center"/>
              <w:rPr>
                <w:rFonts w:ascii="华文楷体" w:eastAsia="华文楷体" w:hAnsi="华文楷体" w:cs="Times New Roman"/>
                <w:szCs w:val="21"/>
              </w:rPr>
            </w:pPr>
          </w:p>
        </w:tc>
      </w:tr>
      <w:tr w14:paraId="4D0D4E79">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E752C4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F2E771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C56E8F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9301C2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975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2C0185">
            <w:pPr>
              <w:adjustRightInd w:val="0"/>
              <w:snapToGrid w:val="0"/>
              <w:spacing w:line="360" w:lineRule="auto"/>
              <w:jc w:val="center"/>
              <w:rPr>
                <w:rFonts w:ascii="华文楷体" w:eastAsia="华文楷体" w:hAnsi="华文楷体" w:cs="Times New Roman"/>
                <w:szCs w:val="21"/>
              </w:rPr>
            </w:pPr>
          </w:p>
        </w:tc>
      </w:tr>
      <w:tr w14:paraId="17BB666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3855B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6988D293">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E2059B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61D0BA22">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96D6B3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3E2F81">
            <w:pPr>
              <w:adjustRightInd w:val="0"/>
              <w:snapToGrid w:val="0"/>
              <w:spacing w:line="360" w:lineRule="auto"/>
              <w:jc w:val="center"/>
              <w:rPr>
                <w:rFonts w:ascii="华文楷体" w:eastAsia="华文楷体" w:hAnsi="华文楷体" w:cs="Times New Roman"/>
                <w:szCs w:val="21"/>
              </w:rPr>
            </w:pPr>
          </w:p>
        </w:tc>
      </w:tr>
    </w:tbl>
    <w:p w14:paraId="57660A42">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245A161A">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3D08291E"/>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按照第五章响应人须知专用部分5.13条规定应提交的各种技术文件。如磋商文件第七章采购需求等章节中有专门格式要求，按专门格式编写。如无专门格式要求，由响应人自拟格式编写。</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7F331F20"/>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506956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E7E9F0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4FDE984">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D15479F">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D4F24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D8530E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2174A6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EFD8CB9">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E1C085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03E27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FE488F">
            <w:pPr>
              <w:numPr>
                <w:ilvl w:val="0"/>
                <w:numId w:val="3"/>
              </w:numPr>
              <w:jc w:val="left"/>
              <w:rPr>
                <w:rFonts w:ascii="宋体" w:eastAsia="宋体" w:hAnsi="宋体" w:cs="Times New Roman"/>
                <w:sz w:val="18"/>
                <w:szCs w:val="18"/>
              </w:rPr>
            </w:pPr>
          </w:p>
        </w:tc>
        <w:tc>
          <w:tcPr>
            <w:tcW w:w="850" w:type="dxa"/>
            <w:gridSpan w:val="2"/>
            <w:vAlign w:val="center"/>
          </w:tcPr>
          <w:p w14:paraId="4F43C43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4CEEA6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EE0F1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EEAF1D">
            <w:pPr>
              <w:numPr>
                <w:ilvl w:val="0"/>
                <w:numId w:val="3"/>
              </w:numPr>
              <w:jc w:val="left"/>
              <w:rPr>
                <w:rFonts w:ascii="宋体" w:eastAsia="宋体" w:hAnsi="宋体" w:cs="Times New Roman"/>
                <w:sz w:val="18"/>
                <w:szCs w:val="18"/>
              </w:rPr>
            </w:pPr>
          </w:p>
        </w:tc>
        <w:tc>
          <w:tcPr>
            <w:tcW w:w="850" w:type="dxa"/>
            <w:gridSpan w:val="2"/>
            <w:vAlign w:val="center"/>
          </w:tcPr>
          <w:p w14:paraId="4FAA30A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A543DE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4A3DE50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BE95E1">
            <w:pPr>
              <w:numPr>
                <w:ilvl w:val="0"/>
                <w:numId w:val="3"/>
              </w:numPr>
              <w:jc w:val="left"/>
              <w:rPr>
                <w:rFonts w:ascii="宋体" w:eastAsia="宋体" w:hAnsi="宋体" w:cs="Times New Roman"/>
                <w:sz w:val="18"/>
                <w:szCs w:val="18"/>
              </w:rPr>
            </w:pPr>
          </w:p>
        </w:tc>
        <w:tc>
          <w:tcPr>
            <w:tcW w:w="850" w:type="dxa"/>
            <w:gridSpan w:val="2"/>
            <w:vAlign w:val="center"/>
          </w:tcPr>
          <w:p w14:paraId="52AFC2D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9B46DF">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561D8A7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2B5DD">
            <w:pPr>
              <w:numPr>
                <w:ilvl w:val="0"/>
                <w:numId w:val="3"/>
              </w:numPr>
              <w:jc w:val="left"/>
              <w:rPr>
                <w:rFonts w:ascii="宋体" w:eastAsia="宋体" w:hAnsi="宋体" w:cs="Times New Roman"/>
                <w:sz w:val="18"/>
                <w:szCs w:val="18"/>
              </w:rPr>
            </w:pPr>
          </w:p>
        </w:tc>
        <w:tc>
          <w:tcPr>
            <w:tcW w:w="850" w:type="dxa"/>
            <w:gridSpan w:val="2"/>
            <w:vAlign w:val="center"/>
          </w:tcPr>
          <w:p w14:paraId="75E3D68F">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6CA127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77B394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628BE3">
            <w:pPr>
              <w:numPr>
                <w:ilvl w:val="0"/>
                <w:numId w:val="3"/>
              </w:numPr>
              <w:jc w:val="left"/>
              <w:rPr>
                <w:rFonts w:ascii="宋体" w:eastAsia="宋体" w:hAnsi="宋体" w:cs="Times New Roman"/>
                <w:sz w:val="18"/>
                <w:szCs w:val="18"/>
              </w:rPr>
            </w:pPr>
          </w:p>
        </w:tc>
        <w:tc>
          <w:tcPr>
            <w:tcW w:w="850" w:type="dxa"/>
            <w:gridSpan w:val="2"/>
            <w:vAlign w:val="center"/>
          </w:tcPr>
          <w:p w14:paraId="63ED495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A11DF3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1D8092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8662B9">
            <w:pPr>
              <w:numPr>
                <w:ilvl w:val="0"/>
                <w:numId w:val="3"/>
              </w:numPr>
              <w:jc w:val="left"/>
              <w:rPr>
                <w:rFonts w:ascii="宋体" w:eastAsia="宋体" w:hAnsi="宋体" w:cs="Times New Roman"/>
                <w:sz w:val="18"/>
                <w:szCs w:val="18"/>
              </w:rPr>
            </w:pPr>
          </w:p>
        </w:tc>
        <w:tc>
          <w:tcPr>
            <w:tcW w:w="850" w:type="dxa"/>
            <w:gridSpan w:val="2"/>
            <w:vAlign w:val="center"/>
          </w:tcPr>
          <w:p w14:paraId="2136B52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C7452CA">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B8D01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7E4E75">
            <w:pPr>
              <w:numPr>
                <w:ilvl w:val="0"/>
                <w:numId w:val="3"/>
              </w:numPr>
              <w:jc w:val="left"/>
              <w:rPr>
                <w:rFonts w:ascii="宋体" w:eastAsia="宋体" w:hAnsi="宋体" w:cs="Times New Roman"/>
                <w:sz w:val="18"/>
                <w:szCs w:val="18"/>
              </w:rPr>
            </w:pPr>
          </w:p>
        </w:tc>
        <w:tc>
          <w:tcPr>
            <w:tcW w:w="850" w:type="dxa"/>
            <w:gridSpan w:val="2"/>
            <w:vAlign w:val="center"/>
          </w:tcPr>
          <w:p w14:paraId="189D123F">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8D364C7">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BB9CDF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E65814">
            <w:pPr>
              <w:numPr>
                <w:ilvl w:val="0"/>
                <w:numId w:val="3"/>
              </w:numPr>
              <w:jc w:val="left"/>
              <w:rPr>
                <w:rFonts w:ascii="宋体" w:eastAsia="宋体" w:hAnsi="宋体" w:cs="Times New Roman"/>
                <w:sz w:val="18"/>
                <w:szCs w:val="18"/>
              </w:rPr>
            </w:pPr>
          </w:p>
        </w:tc>
        <w:tc>
          <w:tcPr>
            <w:tcW w:w="850" w:type="dxa"/>
            <w:gridSpan w:val="2"/>
            <w:vAlign w:val="center"/>
          </w:tcPr>
          <w:p w14:paraId="4BF25E7F">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82A2BD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10A4B0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597B74">
            <w:pPr>
              <w:numPr>
                <w:ilvl w:val="0"/>
                <w:numId w:val="3"/>
              </w:numPr>
              <w:jc w:val="left"/>
              <w:rPr>
                <w:rFonts w:ascii="宋体" w:eastAsia="宋体" w:hAnsi="宋体" w:cs="Times New Roman"/>
                <w:sz w:val="18"/>
                <w:szCs w:val="18"/>
              </w:rPr>
            </w:pPr>
          </w:p>
        </w:tc>
        <w:tc>
          <w:tcPr>
            <w:tcW w:w="850" w:type="dxa"/>
            <w:gridSpan w:val="2"/>
            <w:vAlign w:val="center"/>
          </w:tcPr>
          <w:p w14:paraId="537014C7">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2677F7A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003FB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C182A9">
            <w:pPr>
              <w:numPr>
                <w:ilvl w:val="0"/>
                <w:numId w:val="3"/>
              </w:numPr>
              <w:jc w:val="left"/>
              <w:rPr>
                <w:rFonts w:ascii="宋体" w:eastAsia="宋体" w:hAnsi="宋体" w:cs="Times New Roman"/>
                <w:sz w:val="18"/>
                <w:szCs w:val="18"/>
              </w:rPr>
            </w:pPr>
          </w:p>
        </w:tc>
        <w:tc>
          <w:tcPr>
            <w:tcW w:w="850" w:type="dxa"/>
            <w:gridSpan w:val="2"/>
            <w:vAlign w:val="center"/>
          </w:tcPr>
          <w:p w14:paraId="32B31FD0">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07FA1A8">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64C548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DAF3BA">
            <w:pPr>
              <w:numPr>
                <w:ilvl w:val="0"/>
                <w:numId w:val="3"/>
              </w:numPr>
              <w:jc w:val="left"/>
              <w:rPr>
                <w:rFonts w:ascii="宋体" w:eastAsia="宋体" w:hAnsi="宋体" w:cs="Times New Roman"/>
                <w:sz w:val="18"/>
                <w:szCs w:val="18"/>
              </w:rPr>
            </w:pPr>
          </w:p>
        </w:tc>
        <w:tc>
          <w:tcPr>
            <w:tcW w:w="850" w:type="dxa"/>
            <w:gridSpan w:val="2"/>
            <w:vAlign w:val="center"/>
          </w:tcPr>
          <w:p w14:paraId="5A6AC886">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2C38A94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7FF63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48C26E">
            <w:pPr>
              <w:numPr>
                <w:ilvl w:val="0"/>
                <w:numId w:val="3"/>
              </w:numPr>
              <w:jc w:val="left"/>
              <w:rPr>
                <w:rFonts w:ascii="宋体" w:eastAsia="宋体" w:hAnsi="宋体" w:cs="Times New Roman"/>
                <w:sz w:val="18"/>
                <w:szCs w:val="18"/>
              </w:rPr>
            </w:pPr>
          </w:p>
        </w:tc>
        <w:tc>
          <w:tcPr>
            <w:tcW w:w="850" w:type="dxa"/>
            <w:gridSpan w:val="2"/>
            <w:vAlign w:val="center"/>
          </w:tcPr>
          <w:p w14:paraId="5A7F37FD">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47C2DF83">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634C9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A5AB7C3">
            <w:pPr>
              <w:numPr>
                <w:ilvl w:val="0"/>
                <w:numId w:val="3"/>
              </w:numPr>
              <w:jc w:val="left"/>
              <w:rPr>
                <w:rFonts w:ascii="宋体" w:eastAsia="宋体" w:hAnsi="宋体" w:cs="Times New Roman"/>
                <w:sz w:val="18"/>
                <w:szCs w:val="18"/>
              </w:rPr>
            </w:pPr>
          </w:p>
        </w:tc>
        <w:tc>
          <w:tcPr>
            <w:tcW w:w="850" w:type="dxa"/>
            <w:gridSpan w:val="2"/>
            <w:vAlign w:val="center"/>
          </w:tcPr>
          <w:p w14:paraId="166054B7">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6D1CCD8B">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383DA7F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2B8464">
            <w:pPr>
              <w:numPr>
                <w:ilvl w:val="0"/>
                <w:numId w:val="3"/>
              </w:numPr>
              <w:jc w:val="left"/>
              <w:rPr>
                <w:rFonts w:ascii="宋体" w:eastAsia="宋体" w:hAnsi="宋体" w:cs="Times New Roman"/>
                <w:sz w:val="18"/>
                <w:szCs w:val="18"/>
              </w:rPr>
            </w:pPr>
          </w:p>
        </w:tc>
        <w:tc>
          <w:tcPr>
            <w:tcW w:w="850" w:type="dxa"/>
            <w:gridSpan w:val="2"/>
            <w:vAlign w:val="center"/>
          </w:tcPr>
          <w:p w14:paraId="43973E3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C31E89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0E0AE3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6DEA9E">
            <w:pPr>
              <w:numPr>
                <w:ilvl w:val="0"/>
                <w:numId w:val="3"/>
              </w:numPr>
              <w:jc w:val="left"/>
              <w:rPr>
                <w:rFonts w:ascii="宋体" w:eastAsia="宋体" w:hAnsi="宋体" w:cs="Times New Roman"/>
                <w:sz w:val="18"/>
                <w:szCs w:val="18"/>
              </w:rPr>
            </w:pPr>
          </w:p>
        </w:tc>
        <w:tc>
          <w:tcPr>
            <w:tcW w:w="850" w:type="dxa"/>
            <w:gridSpan w:val="2"/>
            <w:vAlign w:val="center"/>
          </w:tcPr>
          <w:p w14:paraId="3773D63A">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123CD8C">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4DD76F9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351352">
            <w:pPr>
              <w:numPr>
                <w:ilvl w:val="0"/>
                <w:numId w:val="3"/>
              </w:numPr>
              <w:jc w:val="left"/>
              <w:rPr>
                <w:rFonts w:ascii="宋体" w:eastAsia="宋体" w:hAnsi="宋体" w:cs="Times New Roman"/>
                <w:sz w:val="18"/>
                <w:szCs w:val="18"/>
              </w:rPr>
            </w:pPr>
          </w:p>
        </w:tc>
        <w:tc>
          <w:tcPr>
            <w:tcW w:w="850" w:type="dxa"/>
            <w:gridSpan w:val="2"/>
            <w:vAlign w:val="center"/>
          </w:tcPr>
          <w:p w14:paraId="17D74286">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AC2C8FB">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0AEB4C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F73B68">
            <w:pPr>
              <w:numPr>
                <w:ilvl w:val="0"/>
                <w:numId w:val="3"/>
              </w:numPr>
              <w:jc w:val="left"/>
              <w:rPr>
                <w:rFonts w:ascii="宋体" w:eastAsia="宋体" w:hAnsi="宋体" w:cs="Times New Roman"/>
                <w:sz w:val="18"/>
                <w:szCs w:val="18"/>
              </w:rPr>
            </w:pPr>
          </w:p>
        </w:tc>
        <w:tc>
          <w:tcPr>
            <w:tcW w:w="850" w:type="dxa"/>
            <w:gridSpan w:val="2"/>
            <w:vAlign w:val="center"/>
          </w:tcPr>
          <w:p w14:paraId="2A6BD66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576E5EC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59BA8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B85965A">
            <w:pPr>
              <w:numPr>
                <w:ilvl w:val="0"/>
                <w:numId w:val="3"/>
              </w:numPr>
              <w:jc w:val="left"/>
              <w:rPr>
                <w:rFonts w:ascii="宋体" w:eastAsia="宋体" w:hAnsi="宋体" w:cs="Times New Roman"/>
                <w:sz w:val="18"/>
                <w:szCs w:val="18"/>
              </w:rPr>
            </w:pPr>
          </w:p>
        </w:tc>
        <w:tc>
          <w:tcPr>
            <w:tcW w:w="850" w:type="dxa"/>
            <w:gridSpan w:val="2"/>
            <w:vAlign w:val="center"/>
          </w:tcPr>
          <w:p w14:paraId="7735E8B4">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11BD77F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66E347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F2D02">
            <w:pPr>
              <w:numPr>
                <w:ilvl w:val="0"/>
                <w:numId w:val="3"/>
              </w:numPr>
              <w:jc w:val="left"/>
              <w:rPr>
                <w:rFonts w:ascii="宋体" w:eastAsia="宋体" w:hAnsi="宋体" w:cs="Times New Roman"/>
                <w:sz w:val="18"/>
                <w:szCs w:val="18"/>
              </w:rPr>
            </w:pPr>
          </w:p>
        </w:tc>
        <w:tc>
          <w:tcPr>
            <w:tcW w:w="850" w:type="dxa"/>
            <w:gridSpan w:val="2"/>
            <w:vAlign w:val="center"/>
          </w:tcPr>
          <w:p w14:paraId="7B588D23">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4B97545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313A28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B132472">
            <w:pPr>
              <w:numPr>
                <w:ilvl w:val="0"/>
                <w:numId w:val="3"/>
              </w:numPr>
              <w:jc w:val="left"/>
              <w:rPr>
                <w:rFonts w:ascii="宋体" w:eastAsia="宋体" w:hAnsi="宋体" w:cs="Times New Roman"/>
                <w:sz w:val="18"/>
                <w:szCs w:val="18"/>
              </w:rPr>
            </w:pPr>
          </w:p>
        </w:tc>
        <w:tc>
          <w:tcPr>
            <w:tcW w:w="850" w:type="dxa"/>
            <w:gridSpan w:val="2"/>
            <w:vAlign w:val="center"/>
          </w:tcPr>
          <w:p w14:paraId="5D6878D8">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6E3C2BE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418AA31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02F78">
            <w:pPr>
              <w:numPr>
                <w:ilvl w:val="0"/>
                <w:numId w:val="3"/>
              </w:numPr>
              <w:jc w:val="left"/>
              <w:rPr>
                <w:rFonts w:ascii="宋体" w:eastAsia="宋体" w:hAnsi="宋体" w:cs="Times New Roman"/>
                <w:sz w:val="18"/>
                <w:szCs w:val="18"/>
              </w:rPr>
            </w:pPr>
          </w:p>
        </w:tc>
        <w:tc>
          <w:tcPr>
            <w:tcW w:w="850" w:type="dxa"/>
            <w:gridSpan w:val="2"/>
            <w:vAlign w:val="center"/>
          </w:tcPr>
          <w:p w14:paraId="7A29D3EA">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3D69D5B1">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CE6687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256ED0">
            <w:pPr>
              <w:numPr>
                <w:ilvl w:val="0"/>
                <w:numId w:val="3"/>
              </w:numPr>
              <w:jc w:val="left"/>
              <w:rPr>
                <w:rFonts w:ascii="宋体" w:eastAsia="宋体" w:hAnsi="宋体" w:cs="Times New Roman"/>
                <w:sz w:val="18"/>
                <w:szCs w:val="18"/>
              </w:rPr>
            </w:pPr>
          </w:p>
        </w:tc>
        <w:tc>
          <w:tcPr>
            <w:tcW w:w="850" w:type="dxa"/>
            <w:gridSpan w:val="2"/>
            <w:vAlign w:val="center"/>
          </w:tcPr>
          <w:p w14:paraId="52B5C65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2FF178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C33D790">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1E2EE3FE">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E2CC153">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FAE403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726957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D17099">
            <w:pPr>
              <w:numPr>
                <w:ilvl w:val="0"/>
                <w:numId w:val="3"/>
              </w:numPr>
              <w:jc w:val="left"/>
              <w:rPr>
                <w:rFonts w:ascii="宋体" w:eastAsia="宋体" w:hAnsi="宋体" w:cs="Times New Roman"/>
                <w:sz w:val="18"/>
                <w:szCs w:val="18"/>
              </w:rPr>
            </w:pPr>
          </w:p>
        </w:tc>
        <w:tc>
          <w:tcPr>
            <w:tcW w:w="850" w:type="dxa"/>
            <w:gridSpan w:val="2"/>
            <w:vAlign w:val="center"/>
          </w:tcPr>
          <w:p w14:paraId="399CE290">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58A6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5DD93D4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31BB8C8">
            <w:pPr>
              <w:numPr>
                <w:ilvl w:val="0"/>
                <w:numId w:val="3"/>
              </w:numPr>
              <w:jc w:val="left"/>
              <w:rPr>
                <w:rFonts w:ascii="宋体" w:eastAsia="宋体" w:hAnsi="宋体" w:cs="Times New Roman"/>
                <w:sz w:val="18"/>
                <w:szCs w:val="18"/>
              </w:rPr>
            </w:pPr>
          </w:p>
        </w:tc>
        <w:tc>
          <w:tcPr>
            <w:tcW w:w="850" w:type="dxa"/>
            <w:gridSpan w:val="2"/>
            <w:vAlign w:val="center"/>
          </w:tcPr>
          <w:p w14:paraId="43A5A9A6">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436B4565">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688AF3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15A2F">
            <w:pPr>
              <w:numPr>
                <w:ilvl w:val="0"/>
                <w:numId w:val="3"/>
              </w:numPr>
              <w:jc w:val="left"/>
              <w:rPr>
                <w:rFonts w:ascii="宋体" w:eastAsia="宋体" w:hAnsi="宋体" w:cs="Times New Roman"/>
                <w:sz w:val="18"/>
                <w:szCs w:val="18"/>
              </w:rPr>
            </w:pPr>
          </w:p>
        </w:tc>
        <w:tc>
          <w:tcPr>
            <w:tcW w:w="850" w:type="dxa"/>
            <w:gridSpan w:val="2"/>
            <w:vAlign w:val="center"/>
          </w:tcPr>
          <w:p w14:paraId="02F667D7">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612A2604">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5.13条规定应提交的其他技术文件。</w:t>
            </w:r>
          </w:p>
        </w:tc>
      </w:tr>
      <w:tr w14:paraId="76CE47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748C72">
            <w:pPr>
              <w:numPr>
                <w:ilvl w:val="0"/>
                <w:numId w:val="3"/>
              </w:numPr>
              <w:jc w:val="left"/>
              <w:rPr>
                <w:rFonts w:ascii="宋体" w:eastAsia="宋体" w:hAnsi="宋体" w:cs="Times New Roman"/>
                <w:sz w:val="18"/>
                <w:szCs w:val="18"/>
              </w:rPr>
            </w:pPr>
          </w:p>
        </w:tc>
        <w:tc>
          <w:tcPr>
            <w:tcW w:w="850" w:type="dxa"/>
            <w:gridSpan w:val="2"/>
            <w:vAlign w:val="center"/>
          </w:tcPr>
          <w:p w14:paraId="0B3329F8">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222FC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3AFA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F10672">
            <w:pPr>
              <w:numPr>
                <w:ilvl w:val="0"/>
                <w:numId w:val="3"/>
              </w:numPr>
              <w:jc w:val="left"/>
              <w:rPr>
                <w:rFonts w:ascii="宋体" w:eastAsia="宋体" w:hAnsi="宋体" w:cs="Times New Roman"/>
                <w:sz w:val="18"/>
                <w:szCs w:val="18"/>
              </w:rPr>
            </w:pPr>
          </w:p>
        </w:tc>
        <w:tc>
          <w:tcPr>
            <w:tcW w:w="850" w:type="dxa"/>
            <w:gridSpan w:val="2"/>
            <w:vAlign w:val="center"/>
          </w:tcPr>
          <w:p w14:paraId="4B1B53D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A3D694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DDFA8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CE01EE">
            <w:pPr>
              <w:numPr>
                <w:ilvl w:val="0"/>
                <w:numId w:val="3"/>
              </w:numPr>
              <w:jc w:val="left"/>
              <w:rPr>
                <w:rFonts w:ascii="宋体" w:eastAsia="宋体" w:hAnsi="宋体" w:cs="Times New Roman"/>
                <w:sz w:val="18"/>
                <w:szCs w:val="18"/>
              </w:rPr>
            </w:pPr>
          </w:p>
        </w:tc>
        <w:tc>
          <w:tcPr>
            <w:tcW w:w="850" w:type="dxa"/>
            <w:gridSpan w:val="2"/>
            <w:vAlign w:val="center"/>
          </w:tcPr>
          <w:p w14:paraId="2822F751">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B32CBE2">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56A8DB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99A2EB">
            <w:pPr>
              <w:numPr>
                <w:ilvl w:val="0"/>
                <w:numId w:val="3"/>
              </w:numPr>
              <w:jc w:val="left"/>
              <w:rPr>
                <w:rFonts w:ascii="宋体" w:eastAsia="宋体" w:hAnsi="宋体" w:cs="Times New Roman"/>
                <w:sz w:val="18"/>
                <w:szCs w:val="18"/>
              </w:rPr>
            </w:pPr>
          </w:p>
        </w:tc>
        <w:tc>
          <w:tcPr>
            <w:tcW w:w="850" w:type="dxa"/>
            <w:gridSpan w:val="2"/>
            <w:vAlign w:val="center"/>
          </w:tcPr>
          <w:p w14:paraId="3C285DCF">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342B2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65FFE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78A0C4A">
            <w:pPr>
              <w:numPr>
                <w:ilvl w:val="0"/>
                <w:numId w:val="3"/>
              </w:numPr>
              <w:jc w:val="left"/>
              <w:rPr>
                <w:rFonts w:ascii="宋体" w:eastAsia="宋体" w:hAnsi="宋体" w:cs="Times New Roman"/>
                <w:sz w:val="18"/>
                <w:szCs w:val="18"/>
              </w:rPr>
            </w:pPr>
          </w:p>
        </w:tc>
        <w:tc>
          <w:tcPr>
            <w:tcW w:w="850" w:type="dxa"/>
            <w:gridSpan w:val="2"/>
            <w:vAlign w:val="center"/>
          </w:tcPr>
          <w:p w14:paraId="132DD29B">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0FC20F">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3912DE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FC8CFB">
            <w:pPr>
              <w:numPr>
                <w:ilvl w:val="0"/>
                <w:numId w:val="3"/>
              </w:numPr>
              <w:jc w:val="left"/>
              <w:rPr>
                <w:rFonts w:ascii="宋体" w:eastAsia="宋体" w:hAnsi="宋体" w:cs="Times New Roman"/>
                <w:sz w:val="18"/>
                <w:szCs w:val="18"/>
              </w:rPr>
            </w:pPr>
          </w:p>
        </w:tc>
        <w:tc>
          <w:tcPr>
            <w:tcW w:w="850" w:type="dxa"/>
            <w:gridSpan w:val="2"/>
            <w:vAlign w:val="center"/>
          </w:tcPr>
          <w:p w14:paraId="2623105B">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E98CB81">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4273504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E043F3">
            <w:pPr>
              <w:numPr>
                <w:ilvl w:val="0"/>
                <w:numId w:val="3"/>
              </w:numPr>
              <w:jc w:val="left"/>
              <w:rPr>
                <w:rFonts w:ascii="宋体" w:eastAsia="宋体" w:hAnsi="宋体" w:cs="Times New Roman"/>
                <w:sz w:val="18"/>
                <w:szCs w:val="18"/>
              </w:rPr>
            </w:pPr>
          </w:p>
        </w:tc>
        <w:tc>
          <w:tcPr>
            <w:tcW w:w="850" w:type="dxa"/>
            <w:gridSpan w:val="2"/>
            <w:vAlign w:val="center"/>
          </w:tcPr>
          <w:p w14:paraId="3DA7DB4D">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FD230A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71B8C9A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8E1C11C">
            <w:pPr>
              <w:numPr>
                <w:ilvl w:val="0"/>
                <w:numId w:val="3"/>
              </w:numPr>
              <w:jc w:val="left"/>
              <w:rPr>
                <w:rFonts w:ascii="宋体" w:eastAsia="宋体" w:hAnsi="宋体" w:cs="Times New Roman"/>
                <w:sz w:val="18"/>
                <w:szCs w:val="18"/>
              </w:rPr>
            </w:pPr>
          </w:p>
        </w:tc>
        <w:tc>
          <w:tcPr>
            <w:tcW w:w="850" w:type="dxa"/>
            <w:gridSpan w:val="2"/>
            <w:vAlign w:val="center"/>
          </w:tcPr>
          <w:p w14:paraId="428C935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D2046DC">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E83F3D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790F50">
            <w:pPr>
              <w:numPr>
                <w:ilvl w:val="0"/>
                <w:numId w:val="3"/>
              </w:numPr>
              <w:jc w:val="left"/>
              <w:rPr>
                <w:rFonts w:ascii="宋体" w:eastAsia="宋体" w:hAnsi="宋体" w:cs="Times New Roman"/>
                <w:sz w:val="18"/>
                <w:szCs w:val="18"/>
              </w:rPr>
            </w:pPr>
          </w:p>
        </w:tc>
        <w:tc>
          <w:tcPr>
            <w:tcW w:w="850" w:type="dxa"/>
            <w:gridSpan w:val="2"/>
            <w:vAlign w:val="center"/>
          </w:tcPr>
          <w:p w14:paraId="75B9493F">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46D482E8">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137FA86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20A0474E">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DEF67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849BA2">
            <w:pPr>
              <w:numPr>
                <w:ilvl w:val="0"/>
                <w:numId w:val="3"/>
              </w:numPr>
              <w:jc w:val="left"/>
              <w:rPr>
                <w:rFonts w:ascii="宋体" w:eastAsia="宋体" w:hAnsi="宋体" w:cs="Times New Roman"/>
                <w:sz w:val="18"/>
                <w:szCs w:val="18"/>
              </w:rPr>
            </w:pPr>
          </w:p>
        </w:tc>
        <w:tc>
          <w:tcPr>
            <w:tcW w:w="850" w:type="dxa"/>
            <w:gridSpan w:val="2"/>
            <w:vAlign w:val="center"/>
          </w:tcPr>
          <w:p w14:paraId="041F41D9">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2A0568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6E35E2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C62054D">
            <w:pPr>
              <w:numPr>
                <w:ilvl w:val="0"/>
                <w:numId w:val="3"/>
              </w:numPr>
              <w:jc w:val="left"/>
              <w:rPr>
                <w:rFonts w:ascii="宋体" w:eastAsia="宋体" w:hAnsi="宋体" w:cs="Times New Roman"/>
                <w:sz w:val="18"/>
                <w:szCs w:val="18"/>
              </w:rPr>
            </w:pPr>
          </w:p>
        </w:tc>
        <w:tc>
          <w:tcPr>
            <w:tcW w:w="850" w:type="dxa"/>
            <w:gridSpan w:val="2"/>
            <w:vAlign w:val="center"/>
          </w:tcPr>
          <w:p w14:paraId="39414562">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1E23DCA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3A0517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219BAD">
            <w:pPr>
              <w:numPr>
                <w:ilvl w:val="0"/>
                <w:numId w:val="3"/>
              </w:numPr>
              <w:jc w:val="left"/>
              <w:rPr>
                <w:rFonts w:ascii="宋体" w:eastAsia="宋体" w:hAnsi="宋体" w:cs="Times New Roman"/>
                <w:sz w:val="18"/>
                <w:szCs w:val="18"/>
              </w:rPr>
            </w:pPr>
          </w:p>
        </w:tc>
        <w:tc>
          <w:tcPr>
            <w:tcW w:w="850" w:type="dxa"/>
            <w:gridSpan w:val="2"/>
            <w:vAlign w:val="center"/>
          </w:tcPr>
          <w:p w14:paraId="39612CD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5F27DFB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DDC5D0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623C71">
            <w:pPr>
              <w:numPr>
                <w:ilvl w:val="0"/>
                <w:numId w:val="3"/>
              </w:numPr>
              <w:jc w:val="left"/>
              <w:rPr>
                <w:rFonts w:ascii="宋体" w:eastAsia="宋体" w:hAnsi="宋体" w:cs="Times New Roman"/>
                <w:sz w:val="18"/>
                <w:szCs w:val="18"/>
              </w:rPr>
            </w:pPr>
          </w:p>
        </w:tc>
        <w:tc>
          <w:tcPr>
            <w:tcW w:w="850" w:type="dxa"/>
            <w:gridSpan w:val="2"/>
            <w:vAlign w:val="center"/>
          </w:tcPr>
          <w:p w14:paraId="1E463D51">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6D2DF0FB">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6C85EB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756FFD2">
            <w:pPr>
              <w:numPr>
                <w:ilvl w:val="0"/>
                <w:numId w:val="3"/>
              </w:numPr>
              <w:jc w:val="left"/>
              <w:rPr>
                <w:rFonts w:ascii="宋体" w:eastAsia="宋体" w:hAnsi="宋体" w:cs="Times New Roman"/>
                <w:sz w:val="18"/>
                <w:szCs w:val="18"/>
              </w:rPr>
            </w:pPr>
          </w:p>
        </w:tc>
        <w:tc>
          <w:tcPr>
            <w:tcW w:w="850" w:type="dxa"/>
            <w:gridSpan w:val="2"/>
            <w:vAlign w:val="center"/>
          </w:tcPr>
          <w:p w14:paraId="6BF7FE85">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B3D730A">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667FA4C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62EFA1">
            <w:pPr>
              <w:numPr>
                <w:ilvl w:val="0"/>
                <w:numId w:val="3"/>
              </w:numPr>
              <w:jc w:val="left"/>
              <w:rPr>
                <w:rFonts w:ascii="宋体" w:eastAsia="宋体" w:hAnsi="宋体" w:cs="Times New Roman"/>
                <w:sz w:val="18"/>
                <w:szCs w:val="18"/>
              </w:rPr>
            </w:pPr>
          </w:p>
        </w:tc>
        <w:tc>
          <w:tcPr>
            <w:tcW w:w="850" w:type="dxa"/>
            <w:gridSpan w:val="2"/>
            <w:vAlign w:val="center"/>
          </w:tcPr>
          <w:p w14:paraId="477D85D8">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445484B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B2259F5">
      <w:pPr>
        <w:spacing w:line="360" w:lineRule="auto"/>
        <w:jc w:val="left"/>
        <w:rPr>
          <w:rFonts w:ascii="Times New Roman" w:eastAsia="宋体" w:hAnsi="Times New Roman" w:cs="Times New Roman"/>
          <w:b/>
          <w:bCs/>
          <w:sz w:val="44"/>
          <w:szCs w:val="44"/>
        </w:rPr>
      </w:pPr>
    </w:p>
    <w:p w14:paraId="4C18E723">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A61AF0D">
      <w:pPr>
        <w:spacing w:line="360" w:lineRule="auto"/>
        <w:jc w:val="left"/>
        <w:rPr>
          <w:rFonts w:ascii="Times New Roman" w:eastAsia="宋体" w:hAnsi="Times New Roman" w:cs="Times New Roman"/>
          <w:b/>
          <w:bCs/>
          <w:sz w:val="44"/>
          <w:szCs w:val="44"/>
        </w:rPr>
      </w:pPr>
    </w:p>
    <w:p w14:paraId="213A320E">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2BB07E9B">
      <w:pPr>
        <w:spacing w:line="360" w:lineRule="auto"/>
        <w:rPr>
          <w:rFonts w:ascii="Times New Roman" w:eastAsia="宋体" w:hAnsi="Times New Roman" w:cs="Times New Roman"/>
          <w:szCs w:val="20"/>
        </w:rPr>
      </w:pPr>
    </w:p>
    <w:p w14:paraId="1D92FE9D">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AAFA5">
      <w:pPr>
        <w:spacing w:line="360" w:lineRule="auto"/>
        <w:rPr>
          <w:rFonts w:ascii="Times New Roman" w:eastAsia="宋体" w:hAnsi="Times New Roman" w:cs="Times New Roman"/>
          <w:b/>
          <w:bCs/>
          <w:szCs w:val="21"/>
        </w:rPr>
      </w:pPr>
    </w:p>
    <w:p w14:paraId="59610A0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3685CB4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DACCFDC">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7D28F4E8">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A2CEB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14C623E0">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6EBD278">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028DD86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中国气象局气象探测中心</w:t>
      </w:r>
      <w:bookmarkEnd w:id="18"/>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7682D1F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高风险领域多源融合精细化实况要素及告警产品研发</w:t>
      </w:r>
      <w:bookmarkEnd w:id="19"/>
      <w:r>
        <w:rPr>
          <w:rFonts w:ascii="宋体" w:hAnsi="宋体" w:cs="宋体" w:hint="eastAsia"/>
          <w:b/>
          <w:bCs/>
          <w:szCs w:val="21"/>
        </w:rPr>
        <w:t>。</w:t>
      </w:r>
    </w:p>
    <w:p w14:paraId="598261F6">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ZQCD-25454</w:t>
      </w:r>
      <w:bookmarkEnd w:id="20"/>
      <w:r>
        <w:rPr>
          <w:rFonts w:ascii="宋体" w:hAnsi="宋体" w:cs="宋体" w:hint="eastAsia"/>
          <w:b/>
          <w:bCs/>
          <w:szCs w:val="21"/>
        </w:rPr>
        <w:t>。</w:t>
      </w:r>
    </w:p>
    <w:p w14:paraId="48BE99D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10CFC34">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包</w:t>
      </w:r>
      <w:r>
        <w:rPr>
          <w:rFonts w:ascii="宋体" w:eastAsia="宋体" w:hAnsi="宋体" w:cs="宋体" w:hint="eastAsia"/>
          <w:szCs w:val="21"/>
        </w:rPr>
        <w:t>。</w:t>
      </w:r>
    </w:p>
    <w:p w14:paraId="29142A9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08B2356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2B83984">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67D56DA6">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2" w:name="合同履约期限_contractPerformancePeriod"/>
      <w:r>
        <w:rPr>
          <w:rFonts w:ascii="宋体" w:hAnsi="宋体" w:cs="微软雅黑" w:hint="eastAsia"/>
          <w:b/>
          <w:color w:val="0000FF"/>
          <w:kern w:val="0"/>
          <w:szCs w:val="21"/>
        </w:rPr>
        <w:t>合同签订后12个月内完成开发部署并具备验收条件</w:t>
      </w:r>
      <w:bookmarkEnd w:id="22"/>
    </w:p>
    <w:p w14:paraId="2546163A">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w:t>
      </w:r>
      <w:bookmarkEnd w:id="23"/>
      <w:r>
        <w:rPr>
          <w:rFonts w:ascii="宋体" w:eastAsia="宋体" w:hAnsi="宋体" w:cs="微软雅黑" w:hint="eastAsia"/>
          <w:b/>
          <w:color w:val="0000FF"/>
          <w:kern w:val="0"/>
          <w:szCs w:val="21"/>
        </w:rPr>
        <w:t>。</w:t>
      </w:r>
    </w:p>
    <w:p w14:paraId="744941D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2A30BCB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26A4A02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78D4ED82">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6910F69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网上报名时间</w:t>
      </w:r>
      <w:r>
        <w:rPr>
          <w:rFonts w:ascii="宋体" w:hint="eastAsia"/>
          <w:szCs w:val="21"/>
        </w:rPr>
        <w:t>：</w:t>
      </w:r>
      <w:bookmarkStart w:id="24" w:name="项目公告_signUpFirstTime"/>
      <w:r>
        <w:rPr>
          <w:rFonts w:ascii="宋体" w:eastAsia="宋体" w:hAnsi="宋体" w:cs="Times New Roman" w:hint="eastAsia"/>
          <w:szCs w:val="21"/>
          <w:highlight w:val="none"/>
        </w:rPr>
        <w:t>2025年12月05日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2025年12月16日 23:59:59</w:t>
      </w:r>
      <w:bookmarkEnd w:id="25"/>
      <w:r>
        <w:rPr>
          <w:rFonts w:ascii="宋体" w:hAnsi="宋体" w:hint="eastAsia"/>
          <w:szCs w:val="21"/>
        </w:rPr>
        <w:t>（北</w:t>
      </w:r>
      <w:r>
        <w:rPr>
          <w:rFonts w:ascii="宋体" w:eastAsia="宋体" w:hAnsi="宋体" w:cs="Times New Roman" w:hint="eastAsia"/>
          <w:szCs w:val="21"/>
        </w:rPr>
        <w:t>京时间）。请潜在响应人务必在网上报名截止时间前进行报名并按包号下载磋商文件，超过报名截止时间的将无法报名。</w:t>
      </w:r>
    </w:p>
    <w:p w14:paraId="7A138AC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197CD4F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6B3E75F7">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4E30CBD">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5A661AB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6" w:name="项目公告_openBidTime"/>
      <w:r>
        <w:rPr>
          <w:rFonts w:ascii="宋体" w:eastAsia="宋体" w:hAnsi="宋体" w:cs="Times New Roman" w:hint="eastAsia"/>
          <w:bCs w:val="0"/>
          <w:szCs w:val="21"/>
          <w:highlight w:val="none"/>
        </w:rPr>
        <w:t>2025年12月17日 14:00:00</w:t>
      </w:r>
      <w:bookmarkEnd w:id="26"/>
      <w:r>
        <w:rPr>
          <w:rFonts w:ascii="宋体" w:eastAsia="宋体" w:hAnsi="宋体" w:cs="Times New Roman" w:hint="eastAsia"/>
          <w:bCs w:val="0"/>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00008F7">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07002B3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24E68EA">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9234A2F">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北京市海淀区中关村南大街46号中国气象局北区7号楼2层小会议室（科技大楼前草坪西侧），请供应商代表到场</w:t>
      </w:r>
      <w:bookmarkEnd w:id="27"/>
    </w:p>
    <w:p w14:paraId="3CBB899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62BA1CB">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294DFAAB">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1DEE95A5">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788F2658">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北京市海淀区中关村南大街46号中国气象局北区7号楼301室（中国气象局政府采购中心），</w:t>
      </w:r>
    </w:p>
    <w:p w14:paraId="149D21F8">
      <w:pPr>
        <w:tabs>
          <w:tab w:val="left" w:pos="943"/>
          <w:tab w:val="left" w:pos="1573"/>
        </w:tabs>
        <w:adjustRightInd w:val="0"/>
        <w:snapToGrid w:val="0"/>
        <w:spacing w:line="360" w:lineRule="auto"/>
        <w:ind w:firstLine="945"/>
        <w:rPr>
          <w:rFonts w:ascii="宋体" w:eastAsia="宋体" w:hAnsi="宋体" w:cs="Times New Roman" w:hint="eastAsia"/>
          <w:b/>
          <w:szCs w:val="21"/>
          <w:u w:val="single"/>
        </w:rPr>
      </w:pPr>
      <w:r>
        <w:rPr>
          <w:rFonts w:ascii="宋体" w:eastAsia="宋体" w:hAnsi="宋体" w:cs="Times New Roman"/>
          <w:bCs/>
          <w:szCs w:val="21"/>
        </w:rPr>
        <w:t>邮政编码： 1000</w:t>
      </w:r>
      <w:r>
        <w:rPr>
          <w:rFonts w:ascii="宋体" w:eastAsia="宋体" w:hAnsi="宋体" w:cs="Times New Roman" w:hint="eastAsia"/>
          <w:bCs/>
          <w:szCs w:val="21"/>
        </w:rPr>
        <w:t>81</w:t>
      </w:r>
    </w:p>
    <w:p w14:paraId="3A33B6B3">
      <w:pPr>
        <w:adjustRightInd w:val="0"/>
        <w:snapToGrid w:val="0"/>
        <w:spacing w:line="360" w:lineRule="auto"/>
        <w:ind w:firstLine="945" w:firstLineChars="450"/>
        <w:rPr>
          <w:rFonts w:ascii="宋体" w:eastAsia="宋体" w:hAnsi="宋体" w:cs="Times New Roman"/>
          <w:bCs/>
          <w:szCs w:val="21"/>
        </w:rPr>
      </w:pPr>
      <w:r>
        <w:rPr>
          <w:rFonts w:ascii="宋体" w:eastAsia="宋体" w:hAnsi="宋体" w:cs="Times New Roman"/>
          <w:bCs/>
          <w:szCs w:val="21"/>
        </w:rPr>
        <w:t>项目联系人：</w:t>
      </w:r>
      <w:bookmarkStart w:id="28" w:name="contactName"/>
      <w:r>
        <w:rPr>
          <w:rFonts w:ascii="宋体" w:eastAsia="宋体" w:hAnsi="宋体" w:cs="微软雅黑"/>
          <w:b/>
          <w:color w:val="0000FF"/>
          <w:kern w:val="0"/>
          <w:szCs w:val="21"/>
        </w:rPr>
        <w:t>刘亚明</w:t>
      </w:r>
      <w:bookmarkEnd w:id="28"/>
    </w:p>
    <w:p w14:paraId="4FFD99E8">
      <w:pPr>
        <w:tabs>
          <w:tab w:val="left" w:pos="943"/>
          <w:tab w:val="left" w:pos="1573"/>
        </w:tabs>
        <w:adjustRightInd w:val="0"/>
        <w:snapToGrid w:val="0"/>
        <w:spacing w:line="360" w:lineRule="auto"/>
        <w:rPr>
          <w:rFonts w:ascii="宋体" w:eastAsia="宋体" w:hAnsi="宋体" w:cs="Times New Roman" w:hint="eastAsia"/>
          <w:bCs/>
          <w:szCs w:val="21"/>
          <w:u w:val="single"/>
        </w:rPr>
      </w:pPr>
      <w:r>
        <w:rPr>
          <w:rFonts w:ascii="宋体" w:eastAsia="宋体" w:hAnsi="宋体" w:cs="Times New Roman" w:hint="eastAsia"/>
          <w:bCs/>
          <w:szCs w:val="21"/>
        </w:rPr>
        <w:t xml:space="preserve">        </w:t>
      </w:r>
      <w:r>
        <w:rPr>
          <w:rFonts w:ascii="宋体" w:eastAsia="宋体" w:hAnsi="宋体" w:cs="Times New Roman"/>
          <w:bCs/>
          <w:szCs w:val="21"/>
        </w:rPr>
        <w:t xml:space="preserve"> 联系电话：</w:t>
      </w:r>
      <w:bookmarkStart w:id="29" w:name="contactPhone"/>
      <w:r>
        <w:rPr>
          <w:rFonts w:ascii="宋体" w:eastAsia="宋体" w:hAnsi="宋体" w:cs="微软雅黑"/>
          <w:b/>
          <w:color w:val="0000FF"/>
          <w:kern w:val="0"/>
          <w:szCs w:val="21"/>
        </w:rPr>
        <w:t>010-684000081</w:t>
      </w:r>
      <w:bookmarkEnd w:id="29"/>
    </w:p>
    <w:p w14:paraId="3ACCB53C">
      <w:pPr>
        <w:tabs>
          <w:tab w:val="left" w:pos="943"/>
          <w:tab w:val="left" w:pos="1573"/>
        </w:tabs>
        <w:adjustRightInd w:val="0"/>
        <w:snapToGrid w:val="0"/>
        <w:spacing w:line="360" w:lineRule="auto"/>
        <w:rPr>
          <w:rFonts w:ascii="宋体" w:eastAsia="宋体" w:hAnsi="宋体" w:cs="Times New Roman" w:hint="eastAsia"/>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p>
    <w:p w14:paraId="5E89DFD5">
      <w:pPr>
        <w:tabs>
          <w:tab w:val="left" w:pos="943"/>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
          <w:bCs/>
          <w:szCs w:val="21"/>
        </w:rPr>
        <w:t>采购人</w:t>
      </w:r>
      <w:r>
        <w:rPr>
          <w:rFonts w:ascii="宋体" w:eastAsia="宋体" w:hAnsi="宋体" w:cs="Times New Roman" w:hint="eastAsia"/>
          <w:bCs/>
          <w:szCs w:val="21"/>
        </w:rPr>
        <w:t>联系方式</w:t>
      </w:r>
    </w:p>
    <w:p w14:paraId="13AC9890">
      <w:pPr>
        <w:tabs>
          <w:tab w:val="left" w:pos="943"/>
          <w:tab w:val="left" w:pos="1573"/>
        </w:tabs>
        <w:adjustRightInd w:val="0"/>
        <w:snapToGrid w:val="0"/>
        <w:spacing w:line="360" w:lineRule="auto"/>
        <w:ind w:firstLine="945" w:firstLineChars="450"/>
        <w:rPr>
          <w:rFonts w:ascii="宋体" w:eastAsia="宋体" w:hAnsi="宋体" w:cs="Times New Roman"/>
          <w:bCs/>
          <w:szCs w:val="21"/>
          <w:u w:val="single"/>
        </w:rPr>
      </w:pPr>
      <w:r>
        <w:rPr>
          <w:rFonts w:ascii="宋体" w:eastAsia="宋体" w:hAnsi="宋体" w:cs="Times New Roman"/>
          <w:bCs/>
          <w:szCs w:val="21"/>
        </w:rPr>
        <w:t>采购人</w:t>
      </w:r>
      <w:r>
        <w:rPr>
          <w:rFonts w:ascii="宋体" w:eastAsia="宋体" w:hAnsi="宋体" w:cs="Times New Roman" w:hint="eastAsia"/>
          <w:bCs/>
          <w:szCs w:val="21"/>
        </w:rPr>
        <w:t>名称</w:t>
      </w:r>
      <w:r>
        <w:rPr>
          <w:rFonts w:ascii="宋体" w:eastAsia="宋体" w:hAnsi="宋体" w:cs="Times New Roman"/>
          <w:bCs/>
          <w:szCs w:val="21"/>
        </w:rPr>
        <w:t>：</w:t>
      </w:r>
      <w:bookmarkStart w:id="30" w:name="采购人1_recorderOrgName"/>
      <w:r>
        <w:rPr>
          <w:rFonts w:ascii="宋体" w:eastAsia="宋体" w:hAnsi="宋体" w:cs="微软雅黑"/>
          <w:b/>
          <w:color w:val="0000FF"/>
          <w:kern w:val="0"/>
          <w:szCs w:val="21"/>
        </w:rPr>
        <w:t>中国气象局气象探测中心</w:t>
      </w:r>
      <w:bookmarkEnd w:id="30"/>
    </w:p>
    <w:p w14:paraId="1E9F2FC5">
      <w:pPr>
        <w:tabs>
          <w:tab w:val="left" w:pos="943"/>
          <w:tab w:val="left" w:pos="1573"/>
        </w:tabs>
        <w:adjustRightInd w:val="0"/>
        <w:snapToGrid w:val="0"/>
        <w:spacing w:line="360" w:lineRule="auto"/>
        <w:rPr>
          <w:rFonts w:ascii="宋体" w:eastAsia="宋体" w:hAnsi="宋体" w:cs="微软雅黑" w:hint="eastAsia"/>
          <w:b/>
          <w:color w:val="0000FF"/>
          <w:kern w:val="0"/>
          <w:szCs w:val="21"/>
        </w:rPr>
      </w:pPr>
      <w:r>
        <w:rPr>
          <w:rFonts w:ascii="宋体" w:eastAsia="宋体" w:hAnsi="宋体" w:cs="Times New Roman" w:hint="eastAsia"/>
          <w:bCs/>
          <w:szCs w:val="21"/>
        </w:rPr>
        <w:t xml:space="preserve">         </w:t>
      </w:r>
      <w:r>
        <w:rPr>
          <w:rFonts w:ascii="宋体" w:eastAsia="宋体" w:hAnsi="宋体" w:cs="Times New Roman"/>
          <w:bCs/>
          <w:szCs w:val="21"/>
        </w:rPr>
        <w:t>联系</w:t>
      </w:r>
      <w:r>
        <w:rPr>
          <w:rFonts w:ascii="宋体" w:eastAsia="宋体" w:hAnsi="宋体" w:cs="Times New Roman" w:hint="eastAsia"/>
          <w:bCs/>
          <w:szCs w:val="21"/>
        </w:rPr>
        <w:t>人：</w:t>
      </w:r>
      <w:bookmarkStart w:id="31" w:name="采购项目负责人_contactsName"/>
      <w:r>
        <w:rPr>
          <w:rFonts w:ascii="宋体" w:eastAsia="宋体" w:hAnsi="宋体" w:cs="微软雅黑"/>
          <w:b/>
          <w:color w:val="0000FF"/>
          <w:kern w:val="0"/>
          <w:szCs w:val="21"/>
        </w:rPr>
        <w:t>焦志敏</w:t>
      </w:r>
      <w:bookmarkEnd w:id="31"/>
    </w:p>
    <w:p w14:paraId="6DD36B05">
      <w:pPr>
        <w:tabs>
          <w:tab w:val="left" w:pos="980"/>
        </w:tabs>
        <w:adjustRightInd w:val="0"/>
        <w:snapToGrid w:val="0"/>
        <w:spacing w:line="360" w:lineRule="auto"/>
        <w:rPr>
          <w:rFonts w:ascii="宋体" w:eastAsia="宋体" w:hAnsi="宋体" w:cs="Times New Roman"/>
          <w:bCs/>
          <w:szCs w:val="21"/>
        </w:rPr>
      </w:pPr>
      <w:r>
        <w:rPr>
          <w:rFonts w:ascii="宋体" w:eastAsia="宋体" w:hAnsi="宋体" w:cs="Times New Roman" w:hint="eastAsia"/>
          <w:bCs/>
          <w:szCs w:val="21"/>
        </w:rPr>
        <w:tab/>
      </w:r>
      <w:r>
        <w:rPr>
          <w:rFonts w:ascii="宋体" w:eastAsia="宋体" w:hAnsi="宋体" w:cs="Times New Roman" w:hint="eastAsia"/>
          <w:bCs/>
          <w:szCs w:val="21"/>
        </w:rPr>
        <w:t>联系电话</w:t>
      </w:r>
      <w:r>
        <w:rPr>
          <w:rFonts w:ascii="宋体" w:eastAsia="宋体" w:hAnsi="宋体" w:cs="Times New Roman"/>
          <w:bCs/>
          <w:szCs w:val="21"/>
        </w:rPr>
        <w:t>：</w:t>
      </w:r>
      <w:bookmarkStart w:id="32" w:name="采购项目负责人办公电话_contactsTel"/>
      <w:r>
        <w:rPr>
          <w:rFonts w:ascii="宋体" w:eastAsia="宋体" w:hAnsi="宋体" w:cs="微软雅黑"/>
          <w:b/>
          <w:color w:val="0000FF"/>
          <w:kern w:val="0"/>
          <w:szCs w:val="21"/>
        </w:rPr>
        <w:t>010-68409079</w:t>
      </w:r>
      <w:bookmarkEnd w:id="32"/>
    </w:p>
    <w:p w14:paraId="08E729D1">
      <w:pPr>
        <w:tabs>
          <w:tab w:val="left" w:pos="943"/>
          <w:tab w:val="left" w:pos="1573"/>
        </w:tabs>
        <w:adjustRightInd w:val="0"/>
        <w:snapToGrid w:val="0"/>
        <w:spacing w:line="360" w:lineRule="auto"/>
        <w:rPr>
          <w:rFonts w:ascii="宋体" w:eastAsia="宋体" w:hAnsi="宋体" w:cs="Times New Roman"/>
          <w:bCs/>
          <w:szCs w:val="21"/>
        </w:rPr>
      </w:pPr>
      <w:r>
        <w:rPr>
          <w:rFonts w:ascii="宋体" w:eastAsia="宋体" w:hAnsi="宋体" w:cs="Times New Roman"/>
          <w:bCs/>
          <w:szCs w:val="21"/>
        </w:rPr>
        <w:t xml:space="preserve">   </w:t>
      </w:r>
      <w:r>
        <w:rPr>
          <w:rFonts w:ascii="宋体" w:eastAsia="宋体" w:hAnsi="宋体" w:cs="Times New Roman" w:hint="eastAsia"/>
          <w:bCs/>
          <w:szCs w:val="21"/>
        </w:rPr>
        <w:t xml:space="preserve">      </w:t>
      </w:r>
      <w:r>
        <w:rPr>
          <w:rFonts w:ascii="宋体" w:eastAsia="宋体" w:hAnsi="宋体" w:cs="Times New Roman"/>
          <w:bCs/>
          <w:szCs w:val="21"/>
        </w:rPr>
        <w:t>采购人地址：</w:t>
      </w:r>
      <w:bookmarkStart w:id="33" w:name="采购单位所在地址_recorderOrgAddress"/>
      <w:r>
        <w:rPr>
          <w:rFonts w:ascii="宋体" w:eastAsia="宋体" w:hAnsi="宋体" w:cs="微软雅黑"/>
          <w:b/>
          <w:color w:val="0000FF"/>
          <w:kern w:val="0"/>
          <w:szCs w:val="21"/>
        </w:rPr>
        <w:t>北京市海淀区中关村南大街46号北区27号楼</w:t>
      </w:r>
      <w:bookmarkEnd w:id="33"/>
    </w:p>
    <w:p w14:paraId="35308E33">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 xml:space="preserve">    </w:t>
      </w:r>
    </w:p>
    <w:p w14:paraId="0ACC0EB1">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b/>
          <w:bCs/>
          <w:szCs w:val="21"/>
        </w:rPr>
        <w:t>采购中心</w:t>
      </w:r>
      <w:r>
        <w:rPr>
          <w:rFonts w:ascii="宋体" w:eastAsia="宋体" w:hAnsi="宋体" w:cs="宋体" w:hint="eastAsia"/>
          <w:szCs w:val="21"/>
        </w:rPr>
        <w:t>技术支持电</w:t>
      </w:r>
      <w:r>
        <w:rPr>
          <w:rFonts w:ascii="宋体" w:hAnsi="宋体" w:cs="宋体" w:hint="eastAsia"/>
          <w:szCs w:val="21"/>
        </w:rPr>
        <w:t>话：</w:t>
      </w:r>
      <w:bookmarkStart w:id="34" w:name="技术电话_technicalSupportPhoneNumber"/>
      <w:r>
        <w:rPr>
          <w:rFonts w:ascii="宋体" w:hAnsi="宋体" w:cs="宋体" w:hint="eastAsia"/>
          <w:szCs w:val="21"/>
        </w:rPr>
        <w:t>010-68406701</w:t>
      </w:r>
      <w:bookmarkEnd w:id="34"/>
    </w:p>
    <w:p w14:paraId="77E99C63">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40" w:right="1800" w:bottom="1440" w:left="1800" w:header="851" w:footer="992" w:gutter="0"/>
          <w:cols w:num="1" w:space="720"/>
          <w:docGrid w:type="lines" w:linePitch="312" w:charSpace="0"/>
        </w:sectPr>
      </w:pPr>
      <w:r>
        <w:rPr>
          <w:rFonts w:ascii="Times New Roman" w:eastAsia="宋体" w:hAnsi="Times New Roman" w:cs="Times New Roman"/>
          <w:bCs/>
          <w:szCs w:val="21"/>
        </w:rPr>
        <w:br w:type="page"/>
      </w:r>
    </w:p>
    <w:p w14:paraId="3EED643D">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2EBB51C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1FA5739">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0AFE1949">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EEFDF1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23D812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F2DD852">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83F6F4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72250394">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072B734">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236D4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15ADB8E">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A14C391">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081EE3A">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中国气象局气象探测中心</w:t>
            </w:r>
            <w:bookmarkEnd w:id="36"/>
          </w:p>
        </w:tc>
      </w:tr>
      <w:tr w14:paraId="1FB6992C">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DBBB4A0">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0FAF1363">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C426F29">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85C014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09B13972">
        <w:tblPrEx>
          <w:tblW w:w="9003" w:type="dxa"/>
          <w:tblInd w:w="0" w:type="dxa"/>
          <w:tblLayout w:type="fixed"/>
          <w:tblCellMar>
            <w:top w:w="0" w:type="dxa"/>
            <w:left w:w="108" w:type="dxa"/>
            <w:bottom w:w="0" w:type="dxa"/>
            <w:right w:w="108" w:type="dxa"/>
          </w:tblCellMar>
        </w:tblPrEx>
        <w:trPr>
          <w:trHeight w:val="449"/>
        </w:trPr>
        <w:tc>
          <w:tcPr>
            <w:tcW w:w="675" w:type="dxa"/>
          </w:tcPr>
          <w:p w14:paraId="60A920E0">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3ECE5312">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5F268DD9">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24F82B6F">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C0F85CA">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E6B1AFA">
            <w:pPr>
              <w:rPr>
                <w:rFonts w:ascii="Times New Roman" w:eastAsia="宋体" w:hAnsi="Times New Roman" w:cs="Times New Roman"/>
                <w:szCs w:val="21"/>
              </w:rPr>
            </w:pPr>
            <w:r>
              <w:rPr>
                <w:rFonts w:ascii="Times New Roman" w:eastAsia="宋体" w:hAnsi="Times New Roman" w:cs="Times New Roman" w:hint="eastAsia"/>
                <w:szCs w:val="21"/>
              </w:rPr>
              <w:t>1.3.11</w:t>
            </w:r>
          </w:p>
        </w:tc>
        <w:tc>
          <w:tcPr>
            <w:tcW w:w="1701" w:type="dxa"/>
            <w:vAlign w:val="center"/>
          </w:tcPr>
          <w:p w14:paraId="228D68EF">
            <w:pPr>
              <w:rPr>
                <w:rFonts w:ascii="Times New Roman" w:eastAsia="宋体" w:hAnsi="Times New Roman" w:cs="Times New Roman"/>
                <w:szCs w:val="21"/>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1A491736">
            <w:pPr>
              <w:rPr>
                <w:rFonts w:ascii="宋体" w:eastAsia="宋体" w:hAnsi="宋体" w:cs="微软雅黑"/>
                <w:kern w:val="0"/>
                <w:szCs w:val="21"/>
              </w:rPr>
            </w:pPr>
            <w:r>
              <w:rPr>
                <w:rFonts w:ascii="Times New Roman" w:eastAsia="宋体" w:hAnsi="Times New Roman" w:cs="Times New Roman" w:hint="eastAsia"/>
                <w:kern w:val="0"/>
                <w:szCs w:val="21"/>
              </w:rPr>
              <w:t>本次采购是否包含软件开发授权：</w:t>
            </w:r>
            <w:bookmarkStart w:id="39" w:name="软_includesSoftwareDevelopmentLicenseText"/>
            <w:r>
              <w:rPr>
                <w:rFonts w:ascii="宋体" w:eastAsia="宋体" w:hAnsi="宋体" w:cs="微软雅黑" w:hint="eastAsia"/>
                <w:b/>
                <w:color w:val="0000FF"/>
                <w:kern w:val="0"/>
                <w:szCs w:val="21"/>
              </w:rPr>
              <w:t>否</w:t>
            </w:r>
            <w:bookmarkEnd w:id="39"/>
          </w:p>
        </w:tc>
      </w:tr>
      <w:tr w14:paraId="1E2ECE9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6178E0C3">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4077D1F8">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07D3049">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需要，组成不少于 9 人的服务团队，具体要求详见第七章采购需求。</w:t>
            </w:r>
            <w:bookmarkEnd w:id="40"/>
          </w:p>
        </w:tc>
      </w:tr>
      <w:tr w14:paraId="59357765">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32BC7A7">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5F86BF">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3C70627A">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是，驻场服务人员不少于 3 人，其相关要求详见第七章采购需求。</w:t>
            </w:r>
            <w:bookmarkEnd w:id="41"/>
          </w:p>
        </w:tc>
      </w:tr>
      <w:tr w14:paraId="57B532E3">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4DA2BAC1">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C09A6F4">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25AB5AD6">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4E96D22">
            <w:pPr>
              <w:rPr>
                <w:rFonts w:ascii="宋体" w:eastAsia="宋体" w:hAnsi="宋体" w:cs="微软雅黑"/>
                <w:kern w:val="0"/>
                <w:szCs w:val="21"/>
                <w:highlight w:val="none"/>
              </w:rPr>
            </w:pPr>
            <w:bookmarkStart w:id="42" w:name="选择是否为货物_includingGoodsFlagText"/>
            <w:r>
              <w:rPr>
                <w:rFonts w:ascii="宋体" w:eastAsia="宋体" w:hAnsi="宋体" w:cs="微软雅黑" w:hint="eastAsia"/>
                <w:kern w:val="0"/>
                <w:szCs w:val="21"/>
                <w:highlight w:val="none"/>
              </w:rPr>
              <w:t>否</w:t>
            </w:r>
            <w:bookmarkEnd w:id="42"/>
          </w:p>
        </w:tc>
      </w:tr>
      <w:tr w14:paraId="1FB9ECC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E1A2892">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4567ACA">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7FB045C2">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164BCB58">
            <w:pPr>
              <w:rPr>
                <w:rFonts w:ascii="宋体" w:eastAsia="宋体" w:hAnsi="宋体" w:cs="微软雅黑"/>
                <w:b/>
                <w:color w:val="0000FF"/>
                <w:kern w:val="0"/>
                <w:szCs w:val="21"/>
              </w:rPr>
            </w:pPr>
            <w:bookmarkStart w:id="43" w:name="进口产品_agentMaterials"/>
            <w:bookmarkEnd w:id="43"/>
          </w:p>
        </w:tc>
      </w:tr>
      <w:tr w14:paraId="652FF8EE">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AFA55E5">
            <w:pPr>
              <w:rPr>
                <w:rFonts w:ascii="Calibri" w:eastAsia="宋体" w:hAnsi="Calibri" w:cs="Times New Roman"/>
              </w:rPr>
            </w:pPr>
            <w:r>
              <w:rPr>
                <w:rFonts w:ascii="Calibri" w:eastAsia="宋体" w:hAnsi="Calibri" w:cs="Times New Roman" w:hint="eastAsia"/>
              </w:rPr>
              <w:t>5.9</w:t>
            </w:r>
          </w:p>
        </w:tc>
        <w:tc>
          <w:tcPr>
            <w:tcW w:w="1418" w:type="dxa"/>
            <w:vAlign w:val="center"/>
          </w:tcPr>
          <w:p w14:paraId="1186677C">
            <w:pPr>
              <w:rPr>
                <w:rFonts w:ascii="Calibri" w:eastAsia="宋体" w:hAnsi="Calibri" w:cs="Times New Roman"/>
              </w:rPr>
            </w:pPr>
            <w:r>
              <w:rPr>
                <w:rFonts w:ascii="Calibri" w:eastAsia="宋体" w:hAnsi="Calibri" w:cs="Times New Roman" w:hint="eastAsia"/>
              </w:rPr>
              <w:t>1.6.1</w:t>
            </w:r>
          </w:p>
        </w:tc>
        <w:tc>
          <w:tcPr>
            <w:tcW w:w="1701" w:type="dxa"/>
            <w:vAlign w:val="center"/>
          </w:tcPr>
          <w:p w14:paraId="2B1ABD4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0F687A8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（1）标的：高风险领域多源融合精细化实况要素及告警产品研发，属于软件和信息技术服务业行业；</w:t>
            </w:r>
            <w:bookmarkEnd w:id="44"/>
          </w:p>
        </w:tc>
      </w:tr>
      <w:tr w14:paraId="3DC5F15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2634D169">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D836EBC">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1ABEB1EF">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70DD74C4">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highlight w:val="none"/>
                <w:lang w:eastAsia="zh-CN"/>
              </w:rPr>
              <w:t>否</w:t>
            </w:r>
            <w:bookmarkEnd w:id="45"/>
          </w:p>
        </w:tc>
      </w:tr>
      <w:tr w14:paraId="4FF7BF10">
        <w:tblPrEx>
          <w:tblW w:w="9003" w:type="dxa"/>
          <w:tblInd w:w="0" w:type="dxa"/>
          <w:tblLayout w:type="fixed"/>
          <w:tblCellMar>
            <w:top w:w="0" w:type="dxa"/>
            <w:left w:w="108" w:type="dxa"/>
            <w:bottom w:w="0" w:type="dxa"/>
            <w:right w:w="108" w:type="dxa"/>
          </w:tblCellMar>
        </w:tblPrEx>
        <w:tc>
          <w:tcPr>
            <w:tcW w:w="675" w:type="dxa"/>
            <w:vAlign w:val="center"/>
          </w:tcPr>
          <w:p w14:paraId="61C3544E">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7024991">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1709FA54">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是，中标服务费：2.2万元。</w:t>
            </w:r>
            <w:bookmarkEnd w:id="46"/>
            <w:r>
              <w:rPr>
                <w:rFonts w:ascii="宋体" w:eastAsia="宋体" w:hAnsi="宋体" w:cs="微软雅黑" w:hint="eastAsia"/>
                <w:kern w:val="0"/>
                <w:szCs w:val="21"/>
              </w:rPr>
              <w:t xml:space="preserve"> </w:t>
            </w:r>
          </w:p>
        </w:tc>
      </w:tr>
      <w:tr w14:paraId="6CA84623">
        <w:tblPrEx>
          <w:tblW w:w="9003" w:type="dxa"/>
          <w:tblInd w:w="0" w:type="dxa"/>
          <w:tblLayout w:type="fixed"/>
          <w:tblCellMar>
            <w:top w:w="0" w:type="dxa"/>
            <w:left w:w="108" w:type="dxa"/>
            <w:bottom w:w="0" w:type="dxa"/>
            <w:right w:w="108" w:type="dxa"/>
          </w:tblCellMar>
        </w:tblPrEx>
        <w:tc>
          <w:tcPr>
            <w:tcW w:w="675" w:type="dxa"/>
          </w:tcPr>
          <w:p w14:paraId="276FBAC8">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744ED569">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29835BB1">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7594F17E">
        <w:tblPrEx>
          <w:tblW w:w="9003" w:type="dxa"/>
          <w:tblInd w:w="0" w:type="dxa"/>
          <w:tblLayout w:type="fixed"/>
          <w:tblCellMar>
            <w:top w:w="0" w:type="dxa"/>
            <w:left w:w="108" w:type="dxa"/>
            <w:bottom w:w="0" w:type="dxa"/>
            <w:right w:w="108" w:type="dxa"/>
          </w:tblCellMar>
        </w:tblPrEx>
        <w:tc>
          <w:tcPr>
            <w:tcW w:w="675" w:type="dxa"/>
          </w:tcPr>
          <w:p w14:paraId="63C7CE86">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1B440E50">
            <w:pPr>
              <w:rPr>
                <w:rFonts w:ascii="Calibri" w:eastAsia="宋体" w:hAnsi="Calibri" w:cs="Times New Roman"/>
              </w:rPr>
            </w:pPr>
            <w:r>
              <w:rPr>
                <w:rFonts w:ascii="Calibri" w:eastAsia="宋体" w:hAnsi="Calibri" w:cs="Times New Roman" w:hint="eastAsia"/>
              </w:rPr>
              <w:t>1.14.2、1.14.3</w:t>
            </w:r>
          </w:p>
        </w:tc>
        <w:tc>
          <w:tcPr>
            <w:tcW w:w="1701" w:type="dxa"/>
          </w:tcPr>
          <w:p w14:paraId="013A915D">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6BDED4C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5823E8E">
            <w:pPr>
              <w:rPr>
                <w:rFonts w:ascii="Calibri" w:eastAsia="宋体" w:hAnsi="Calibri" w:cs="Times New Roman"/>
              </w:rPr>
            </w:pPr>
            <w:r>
              <w:rPr>
                <w:rFonts w:ascii="宋体" w:eastAsia="宋体" w:hAnsi="宋体" w:cs="微软雅黑" w:hint="eastAsia"/>
                <w:kern w:val="0"/>
                <w:szCs w:val="21"/>
              </w:rPr>
              <w:t>无</w:t>
            </w:r>
          </w:p>
        </w:tc>
      </w:tr>
      <w:tr w14:paraId="2D21BC4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D717F1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54ABD4FE">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D27AA08">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602C3D84">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13AF6558">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33B88409">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48BFF17F">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6B6F0D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190.000000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190.000000 万元</w:t>
            </w:r>
            <w:bookmarkEnd w:id="50"/>
            <w:r>
              <w:rPr>
                <w:rFonts w:hint="eastAsia"/>
                <w:szCs w:val="21"/>
                <w:highlight w:val="none"/>
              </w:rPr>
              <w:t>。</w:t>
            </w:r>
          </w:p>
        </w:tc>
      </w:tr>
      <w:tr w14:paraId="7FEB9051">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2D0595F">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1CF18EFA">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2EA48AA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14:paraId="0B4C10EC">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25FF8FBE">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52361D06">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98EFC8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4099E064">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6FC35397">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550842B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3C7E807">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4DAF2A5">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D058948">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01F8BDD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161F583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3FAEDAD">
            <w:pPr>
              <w:rPr>
                <w:rFonts w:ascii="Times New Roman" w:eastAsia="宋体" w:hAnsi="Times New Roman" w:cs="Times New Roman"/>
                <w:szCs w:val="21"/>
              </w:rPr>
            </w:pPr>
          </w:p>
        </w:tc>
        <w:tc>
          <w:tcPr>
            <w:tcW w:w="1701" w:type="dxa"/>
            <w:vAlign w:val="center"/>
          </w:tcPr>
          <w:p w14:paraId="6C815BEA">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0C5282A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1AEA07BA">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0A3B32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42A2ADB4">
            <w:pPr>
              <w:rPr>
                <w:rFonts w:ascii="Times New Roman" w:eastAsia="宋体" w:hAnsi="Times New Roman" w:cs="Times New Roman"/>
                <w:szCs w:val="21"/>
              </w:rPr>
            </w:pPr>
          </w:p>
        </w:tc>
        <w:tc>
          <w:tcPr>
            <w:tcW w:w="1701" w:type="dxa"/>
            <w:vAlign w:val="center"/>
          </w:tcPr>
          <w:p w14:paraId="1CE7AAA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687A5A3">
            <w:pPr>
              <w:rPr>
                <w:rFonts w:ascii="Times New Roman" w:eastAsia="宋体" w:hAnsi="Times New Roman" w:cs="Times New Roman"/>
                <w:szCs w:val="21"/>
              </w:rPr>
            </w:pPr>
            <w:bookmarkStart w:id="53" w:name="其他事项_ottherReemarks"/>
            <w:r>
              <w:rPr>
                <w:rFonts w:ascii="宋体" w:eastAsia="宋体" w:hAnsi="宋体" w:cs="微软雅黑" w:hint="eastAsia"/>
                <w:kern w:val="0"/>
                <w:szCs w:val="21"/>
              </w:rPr>
              <w:t>无</w:t>
            </w:r>
            <w:bookmarkEnd w:id="53"/>
          </w:p>
        </w:tc>
      </w:tr>
    </w:tbl>
    <w:p w14:paraId="3506F506"/>
    <w:p w:rsidR="00A77B3E"/>
    <w:p w14:paraId="5637CF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26BB2BC7">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383777A7">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6808C0D1">
      <w:pPr>
        <w:spacing w:line="360" w:lineRule="auto"/>
        <w:jc w:val="left"/>
        <w:rPr>
          <w:rFonts w:ascii="宋体" w:eastAsia="宋体" w:hAnsi="宋体" w:cs="Times New Roman"/>
          <w:szCs w:val="21"/>
        </w:rPr>
      </w:pPr>
      <w:r>
        <w:rPr>
          <w:rFonts w:ascii="Times New Roman" w:eastAsia="宋体" w:hAnsi="Times New Roman" w:cs="Times New Roman" w:hint="eastAsia"/>
          <w:b/>
          <w:sz w:val="30"/>
          <w:szCs w:val="30"/>
        </w:rPr>
        <w:t xml:space="preserve">   </w:t>
      </w: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77BD5390">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4CF66C7C">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5280CE54">
      <w:pPr>
        <w:spacing w:line="360" w:lineRule="auto"/>
        <w:ind w:firstLine="420" w:firstLineChars="200"/>
        <w:jc w:val="left"/>
        <w:rPr>
          <w:rFonts w:ascii="Times New Roman" w:eastAsia="宋体" w:hAnsi="Times New Roman" w:cs="Times New Roman" w:hint="eastAsia"/>
          <w:szCs w:val="20"/>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6"/>
        <w:gridCol w:w="289"/>
        <w:gridCol w:w="1361"/>
        <w:gridCol w:w="289"/>
        <w:gridCol w:w="688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1、投标人具有ISO9001质量管理体系认证证书；</w:t>
              <w:cr/>
              <w:t>2、投标人具有ISO27001信息安全管理体系认证证书；</w:t>
              <w:cr/>
              <w:t>3、投标人具有ISO20000信息技术服务管理体系认证证书；</w:t>
              <w:cr/>
              <w:t>以上每有一个证书得2分，满分6分。否则不得分。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每提供1份软件著作权或专利证书得2分，最多得 8分。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3、合同签字盖章页必须有甲乙双方的签字和盖章。</w:t>
              <w:cr/>
              <w:t>4、所有复印件应清晰，不得有任何涂改、遮挡。</w:t>
              <w:cr/>
              <w:t>提供的材料不符合以上1-4要求的无效。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每提供1份软件著作权或专利证书得2分，最多得 8分。</w:t>
            </w:r>
          </w:p>
          <w:p>
            <w:r>
              <w:t>评审标准说明：</w:t>
            </w:r>
          </w:p>
          <w:p>
            <w:r>
              <w:t>投标人提供原始取得的软件著作权或专利证书，并加盖投标人公章。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(12)</w:t>
            </w:r>
          </w:p>
        </w:tc>
        <w:tc>
          <w:tcPr/>
          <w:p>
            <w:r>
              <w:t>评审标准：</w:t>
            </w:r>
          </w:p>
          <w:p>
            <w:r>
              <w:t>投标人应组成本项目开发服务团队，团队组织结构清晰，应设服务团队负责人（项目经理）、技术负责人，人员专业背景齐全。具体如下：</w:t>
              <w:cr/>
              <w:t>1）团队人数至少9人，其中驻场人员至少3人，驻场人员中至少2人具有至少1年以上软件开发的经验。完全满足得3分，否则不得分。</w:t>
              <w:cr/>
              <w:t>2）项目经理具有气象/计算机/软件工程等相关专业的副高级或以上专业技术职称的，得3分，否则不得分。</w:t>
              <w:cr/>
              <w:t>3）技术负责人（除项目经理外）具有气象/计算机/软件工程等相关专业的中级或以上专业技术职称的，得3分，否则不得分。</w:t>
              <w:cr/>
              <w:t>4）项目团队成员（不含项目经理）至少3人具有气象/计算机/软件工程等相关专业背景，满足得3分，否则不得分。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培训方案（主观分）</w:t>
            </w:r>
          </w:p>
        </w:tc>
        <w:tc>
          <w:tcPr/>
          <w:p>
            <w:r>
              <w:t>勾选打分</w:t>
            </w:r>
            <w:r>
              <w:t>(2)</w:t>
            </w:r>
          </w:p>
        </w:tc>
        <w:tc>
          <w:tcPr/>
          <w:p>
            <w:r>
              <w:t>评审标准：</w:t>
            </w:r>
          </w:p>
          <w:p>
            <w:r>
              <w:t>一档0分</w:t>
              <w:cr/>
              <w:t>二档1分</w:t>
              <w:cr/>
              <w:t>三档2分</w:t>
            </w:r>
          </w:p>
          <w:p>
            <w:r>
              <w:t>评审标准说明：</w:t>
            </w:r>
          </w:p>
          <w:p>
            <w:r>
              <w:t>提供完整的培训方案且方案完整，包含培训目标、培训安排、培训资源和能力情况，满足满足采购需求第七条要求。</w:t>
              <w:cr/>
              <w:t>一档：未提供培训方案；</w:t>
              <w:cr/>
              <w:t>二档：提供培训方案，但培训方案不完整（指缺失培训计划、培训材料（讲义）、培训课表、主要授课教师介绍任意一项）；</w:t>
              <w:cr/>
              <w:t>三档：提供详细的培训方案，培训方案完整，培训人数及课时合理，完全满足采购文件需求。</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二档1分</w:t>
              <w:cr/>
              <w:t>三档2分</w:t>
            </w:r>
          </w:p>
          <w:p>
            <w:r>
              <w:t>评审标准说明：</w:t>
            </w:r>
          </w:p>
          <w:p>
            <w:r>
              <w:t xml:space="preserve">提出完整的技术支持和售后服务保障方案，方案完整。售后维保服务措施、方案满足采购需求第九条要求。 </w:t>
              <w:cr/>
              <w:t>一档：未提供售后服务方案。</w:t>
              <w:cr/>
              <w:t>二档：提供售后服务方案，但未能全部响应采购文件要求。</w:t>
              <w:cr/>
              <w:t>三档：提供售后服务方案，且方案能全部按照采购文件的要求进行响应，详细具体，针对性强，与项目实际情况相契合。</w:t>
            </w:r>
          </w:p>
          <w:p/>
        </w:tc>
      </w:tr>
      <w:tr>
        <w:tblPrEx>
          <w:tblW w:w="5000" w:type="pct"/>
          <w:tblCellMar>
            <w:left w:w="108" w:type="dxa"/>
            <w:right w:w="108" w:type="dxa"/>
          </w:tblCellMar>
        </w:tblPrEx>
        <w:tc>
          <w:tcPr/>
          <w:p>
            <w:r>
              <w:t>8</w:t>
            </w:r>
          </w:p>
        </w:tc>
        <w:tc>
          <w:tcPr>
            <w:vMerge/>
          </w:tcPr>
          <w:p>
            <w:r>
              <w:t>服务部分</w:t>
            </w:r>
          </w:p>
        </w:tc>
        <w:tc>
          <w:tcPr/>
          <w:p>
            <w:r>
              <w:t>软件开发及测试计划（主观分）</w:t>
            </w:r>
          </w:p>
        </w:tc>
        <w:tc>
          <w:tcPr/>
          <w:p>
            <w:r>
              <w:t>勾选打分</w:t>
            </w:r>
            <w:r>
              <w:t>(2)</w:t>
            </w:r>
          </w:p>
        </w:tc>
        <w:tc>
          <w:tcPr/>
          <w:p>
            <w:r>
              <w:t>评审标准：</w:t>
            </w:r>
          </w:p>
          <w:p>
            <w:r>
              <w:t>一档0分</w:t>
              <w:cr/>
              <w:t>二档1分</w:t>
              <w:cr/>
              <w:t>三档2分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三档：软件开发计划完整可行，针对性强，软件开发工作分解与人员安排合理，研制周期满足任务要求，里程碑设计合理，进度风险可控。</w:t>
            </w:r>
          </w:p>
          <w:p/>
        </w:tc>
      </w:tr>
      <w:tr>
        <w:tblPrEx>
          <w:tblW w:w="5000" w:type="pct"/>
          <w:tblCellMar>
            <w:left w:w="108" w:type="dxa"/>
            <w:right w:w="108" w:type="dxa"/>
          </w:tblCellMar>
        </w:tblPrEx>
        <w:tc>
          <w:tcPr/>
          <w:p>
            <w:r>
              <w:t>9</w:t>
            </w:r>
          </w:p>
        </w:tc>
        <w:tc>
          <w:tcPr>
            <w:vMerge w:val="restart"/>
          </w:tcPr>
          <w:p>
            <w:r>
              <w:t>技术部分</w:t>
            </w:r>
          </w:p>
        </w:tc>
        <w:tc>
          <w:tcPr/>
          <w:p>
            <w:r>
              <w:t>总体需求分析（主观分）</w:t>
            </w:r>
          </w:p>
        </w:tc>
        <w:tc>
          <w:tcPr/>
          <w:p>
            <w:r>
              <w:t>勾选打分</w:t>
            </w:r>
            <w:r>
              <w:t>(2)</w:t>
            </w:r>
          </w:p>
        </w:tc>
        <w:tc>
          <w:tcPr/>
          <w:p>
            <w:r>
              <w:t>评审标准：</w:t>
            </w:r>
          </w:p>
          <w:p>
            <w:r>
              <w:t>一档：0分</w:t>
              <w:cr/>
              <w:t>二档：1分</w:t>
              <w:cr/>
              <w:t>三档：2分</w:t>
            </w:r>
          </w:p>
          <w:p>
            <w:r>
              <w:t>评审标准说明：</w:t>
            </w:r>
          </w:p>
          <w:p>
            <w:r>
              <w:t>提供总体需求分析内容，具体评分标准如下：</w:t>
              <w:cr/>
              <w:t>一档：无总体需求分析。</w:t>
              <w:cr/>
              <w:t>二档：提供总体需求分析，但对项目背景和现状理解片面，未能具体描述各功能模块的业务流程。</w:t>
              <w:cr/>
              <w:t>三档：总体需求分析完整详实，对项目背景和现状的理解透彻，重点、难点、关键技术分析到位，可以描述具体到各功能模块的业务流程。</w:t>
            </w:r>
          </w:p>
          <w:p/>
        </w:tc>
      </w:tr>
      <w:tr>
        <w:tblPrEx>
          <w:tblW w:w="5000" w:type="pct"/>
          <w:tblCellMar>
            <w:left w:w="108" w:type="dxa"/>
            <w:right w:w="108" w:type="dxa"/>
          </w:tblCellMar>
        </w:tblPrEx>
        <w:tc>
          <w:tcPr/>
          <w:p>
            <w:r>
              <w:t>10</w:t>
            </w:r>
          </w:p>
        </w:tc>
        <w:tc>
          <w:tcPr>
            <w:vMerge/>
          </w:tcPr>
          <w:p>
            <w:r>
              <w:t>技术部分</w:t>
            </w:r>
          </w:p>
        </w:tc>
        <w:tc>
          <w:tcPr/>
          <w:p>
            <w:r>
              <w:t>系统架构与设计（主观分）</w:t>
            </w:r>
          </w:p>
        </w:tc>
        <w:tc>
          <w:tcPr/>
          <w:p>
            <w:r>
              <w:t>勾选打分</w:t>
            </w:r>
            <w:r>
              <w:t>(4)</w:t>
            </w:r>
          </w:p>
        </w:tc>
        <w:tc>
          <w:tcPr/>
          <w:p>
            <w:r>
              <w:t>评审标准：</w:t>
            </w:r>
          </w:p>
          <w:p>
            <w:r>
              <w:t>一档：0分</w:t>
              <w:cr/>
              <w:t>二档：2分</w:t>
              <w:cr/>
              <w:t>三档：4分</w:t>
            </w:r>
          </w:p>
          <w:p>
            <w:r>
              <w:t>评审标准说明：</w:t>
            </w:r>
          </w:p>
          <w:p>
            <w:r>
              <w:t>提供方案涵盖系统整体架构、接口设计及关键技术。</w:t>
              <w:cr/>
              <w:t>一档：未提供系统架构设计。</w:t>
              <w:cr/>
              <w:t>二档：架构设计简单，缺乏针对性。</w:t>
              <w:cr/>
              <w:t>三档：架构设计先进可行，功能完整且针对性强，技术方案合理。</w:t>
            </w:r>
          </w:p>
          <w:p/>
        </w:tc>
      </w:tr>
      <w:tr>
        <w:tblPrEx>
          <w:tblW w:w="5000" w:type="pct"/>
          <w:tblCellMar>
            <w:left w:w="108" w:type="dxa"/>
            <w:right w:w="108" w:type="dxa"/>
          </w:tblCellMar>
        </w:tblPrEx>
        <w:tc>
          <w:tcPr/>
          <w:p>
            <w:r>
              <w:t>11</w:t>
            </w:r>
          </w:p>
        </w:tc>
        <w:tc>
          <w:tcPr>
            <w:vMerge/>
          </w:tcPr>
          <w:p>
            <w:r>
              <w:t>技术部分</w:t>
            </w:r>
          </w:p>
        </w:tc>
        <w:tc>
          <w:tcPr/>
          <w:p>
            <w:r>
              <w:t>多源异构数据处理技术方案（客观分）</w:t>
            </w:r>
          </w:p>
        </w:tc>
        <w:tc>
          <w:tcPr/>
          <w:p>
            <w:r>
              <w:t>勾选打分</w:t>
            </w:r>
            <w:r>
              <w:t>(8)</w:t>
            </w:r>
          </w:p>
        </w:tc>
        <w:tc>
          <w:tcPr/>
          <w:p>
            <w:r>
              <w:t>评审标准：</w:t>
            </w:r>
          </w:p>
          <w:p>
            <w:r>
              <w:t>每提供1种气象观测数据质量控制方法得2分，最多得8分，否则不得分。</w:t>
            </w:r>
          </w:p>
          <w:p>
            <w:r>
              <w:t>评审标准说明：</w:t>
            </w:r>
          </w:p>
          <w:p>
            <w:r>
              <w:t>提供技术方案</w:t>
            </w:r>
          </w:p>
          <w:p/>
        </w:tc>
      </w:tr>
      <w:tr>
        <w:tblPrEx>
          <w:tblW w:w="5000" w:type="pct"/>
          <w:tblCellMar>
            <w:left w:w="108" w:type="dxa"/>
            <w:right w:w="108" w:type="dxa"/>
          </w:tblCellMar>
        </w:tblPrEx>
        <w:tc>
          <w:tcPr/>
          <w:p>
            <w:r>
              <w:t>12</w:t>
            </w:r>
          </w:p>
        </w:tc>
        <w:tc>
          <w:tcPr>
            <w:vMerge/>
          </w:tcPr>
          <w:p>
            <w:r>
              <w:t>技术部分</w:t>
            </w:r>
          </w:p>
        </w:tc>
        <w:tc>
          <w:tcPr/>
          <w:p>
            <w:r>
              <w:t>多源异构数据融合模型设计方案（主观分）</w:t>
            </w:r>
          </w:p>
        </w:tc>
        <w:tc>
          <w:tcPr/>
          <w:p>
            <w:r>
              <w:t>勾选打分</w:t>
            </w:r>
            <w:r>
              <w:t>(4)</w:t>
            </w:r>
          </w:p>
        </w:tc>
        <w:tc>
          <w:tcPr/>
          <w:p>
            <w:r>
              <w:t>评审标准：</w:t>
            </w:r>
          </w:p>
          <w:p>
            <w:r>
              <w:t>一档：0分</w:t>
              <w:cr/>
              <w:t>二档：2分</w:t>
              <w:cr/>
              <w:t>三档：4分</w:t>
            </w:r>
          </w:p>
          <w:p>
            <w:r>
              <w:t>评审标准说明：</w:t>
            </w:r>
          </w:p>
          <w:p>
            <w:r>
              <w:t>提供多源异构数据融合模型明确、合理、可行的技术方案及相关流程图。</w:t>
              <w:cr/>
              <w:t>一档：未提供技术方案或技术路线流程图；</w:t>
              <w:cr/>
              <w:t>二档：提供的技术方案基本合理，但未能全部覆盖用户需求，或未能提供完整的技术路线流程图；</w:t>
              <w:cr/>
              <w:t>三档：提供的技术方案描述清晰、技术流程图全面合理、完全覆盖用户需求。</w:t>
            </w:r>
          </w:p>
          <w:p/>
        </w:tc>
      </w:tr>
      <w:tr>
        <w:tblPrEx>
          <w:tblW w:w="5000" w:type="pct"/>
          <w:tblCellMar>
            <w:left w:w="108" w:type="dxa"/>
            <w:right w:w="108" w:type="dxa"/>
          </w:tblCellMar>
        </w:tblPrEx>
        <w:tc>
          <w:tcPr/>
          <w:p>
            <w:r>
              <w:t>13</w:t>
            </w:r>
          </w:p>
        </w:tc>
        <w:tc>
          <w:tcPr>
            <w:vMerge/>
          </w:tcPr>
          <w:p>
            <w:r>
              <w:t>技术部分</w:t>
            </w:r>
          </w:p>
        </w:tc>
        <w:tc>
          <w:tcPr/>
          <w:p>
            <w:r>
              <w:t>实况要素告警模块设计方案（客观分）</w:t>
            </w:r>
          </w:p>
        </w:tc>
        <w:tc>
          <w:tcPr/>
          <w:p>
            <w:r>
              <w:t>区间打分</w:t>
            </w:r>
            <w:r>
              <w:t>(12)</w:t>
            </w:r>
          </w:p>
        </w:tc>
        <w:tc>
          <w:tcPr/>
          <w:p>
            <w:r>
              <w:t>评审标准：</w:t>
            </w:r>
          </w:p>
          <w:p>
            <w:r>
              <w:t>包括温度、湿度、风场、降水、能见度和云水含量6个产品，每个产品满分2分。</w:t>
              <w:cr/>
              <w:t>一档：0分</w:t>
              <w:cr/>
              <w:t>二档：1分</w:t>
              <w:cr/>
              <w:t>三档：2分</w:t>
            </w:r>
          </w:p>
          <w:p>
            <w:r>
              <w:t>评审标准说明：</w:t>
            </w:r>
          </w:p>
          <w:p>
            <w:r>
              <w:t>提供多源融合的实况要素产品明确、合理、可行的技术方案并提供相关流程图，且能响应采购需求技术性能指标的第一条。</w:t>
              <w:cr/>
              <w:t>一档：未提供技术方案；</w:t>
              <w:cr/>
              <w:t>二档：提供的技术方案基本合理，但未能提供完整的技术路线流程图或不满足技术性能指标；</w:t>
              <w:cr/>
              <w:t>三档：提供的技术方案描述清晰、技术流程图全面合理，满足技术性能指标。</w:t>
            </w:r>
          </w:p>
          <w:p/>
        </w:tc>
      </w:tr>
      <w:tr>
        <w:tblPrEx>
          <w:tblW w:w="5000" w:type="pct"/>
          <w:tblCellMar>
            <w:left w:w="108" w:type="dxa"/>
            <w:right w:w="108" w:type="dxa"/>
          </w:tblCellMar>
        </w:tblPrEx>
        <w:tc>
          <w:tcPr/>
          <w:p>
            <w:r>
              <w:t>14</w:t>
            </w:r>
          </w:p>
        </w:tc>
        <w:tc>
          <w:tcPr>
            <w:vMerge/>
          </w:tcPr>
          <w:p>
            <w:r>
              <w:t>技术部分</w:t>
            </w:r>
          </w:p>
        </w:tc>
        <w:tc>
          <w:tcPr/>
          <w:p>
            <w:r>
              <w:t>致灾大风多源融合识别告警模块设计方案（主观分）</w:t>
            </w:r>
          </w:p>
        </w:tc>
        <w:tc>
          <w:tcPr/>
          <w:p>
            <w:r>
              <w:t>勾选打分</w:t>
            </w:r>
            <w:r>
              <w:t>(4)</w:t>
            </w:r>
          </w:p>
        </w:tc>
        <w:tc>
          <w:tcPr/>
          <w:p>
            <w:r>
              <w:t>评审标准：</w:t>
            </w:r>
          </w:p>
          <w:p>
            <w:r>
              <w:t>一档0分</w:t>
              <w:cr/>
              <w:t>二档2分</w:t>
              <w:cr/>
              <w:t>三档4分</w:t>
            </w:r>
          </w:p>
          <w:p>
            <w:r>
              <w:t>评审标准说明：</w:t>
            </w:r>
          </w:p>
          <w:p>
            <w:r>
              <w:t>提供致灾大风多源融合识别告警模块明确、合理、可行的技术方案并提供相关流程图，且能响应采购需求技术性能指标的第二条。</w:t>
              <w:cr/>
              <w:t>一档：未提供技术方案；</w:t>
              <w:cr/>
              <w:t>二档：提供的技术方案基本合理，但未能全部覆盖用户需求，或未能提供完整的技术路线流程图；；</w:t>
              <w:cr/>
              <w:t>三档：提供的技术方案描述清晰、技术流程图全面合理、完全覆盖用户需求。</w:t>
            </w:r>
          </w:p>
          <w:p/>
        </w:tc>
      </w:tr>
      <w:tr>
        <w:tblPrEx>
          <w:tblW w:w="5000" w:type="pct"/>
          <w:tblCellMar>
            <w:left w:w="108" w:type="dxa"/>
            <w:right w:w="108" w:type="dxa"/>
          </w:tblCellMar>
        </w:tblPrEx>
        <w:tc>
          <w:tcPr/>
          <w:p>
            <w:r>
              <w:t>15</w:t>
            </w:r>
          </w:p>
        </w:tc>
        <w:tc>
          <w:tcPr>
            <w:vMerge/>
          </w:tcPr>
          <w:p>
            <w:r>
              <w:t>技术部分</w:t>
            </w:r>
          </w:p>
        </w:tc>
        <w:tc>
          <w:tcPr/>
          <w:p>
            <w:r>
              <w:t>产品展示和应用集成模块设计方案（主观分）</w:t>
            </w:r>
          </w:p>
        </w:tc>
        <w:tc>
          <w:tcPr/>
          <w:p>
            <w:r>
              <w:t>勾选打分</w:t>
            </w:r>
            <w:r>
              <w:t>(4)</w:t>
            </w:r>
          </w:p>
        </w:tc>
        <w:tc>
          <w:tcPr/>
          <w:p>
            <w:r>
              <w:t>评审标准：</w:t>
            </w:r>
          </w:p>
          <w:p>
            <w:r>
              <w:t>一档0分</w:t>
              <w:cr/>
              <w:t>二档2分</w:t>
              <w:cr/>
              <w:t>三档4分</w:t>
            </w:r>
          </w:p>
          <w:p>
            <w:r>
              <w:t>评审标准说明：</w:t>
            </w:r>
          </w:p>
          <w:p>
            <w:r>
              <w:t>提供产品展示和应用集成模块明确、合理、可行的设计方案。</w:t>
              <w:cr/>
              <w:t>一档：未提供设计方案或方案过于简单；</w:t>
              <w:cr/>
              <w:t>二档：提供的设计方案基本合理，但各功能模块描述不清楚，未能全部覆盖用户需求；</w:t>
              <w:cr/>
              <w:t>三档：提供的设计方案描述清晰、整体功能描述准确，各功能模块具有合理、可行的解决方案，完全覆盖用户需求。</w:t>
            </w:r>
          </w:p>
          <w:p/>
        </w:tc>
      </w:tr>
      <w:tr>
        <w:tblPrEx>
          <w:tblW w:w="5000" w:type="pct"/>
          <w:tblCellMar>
            <w:left w:w="108" w:type="dxa"/>
            <w:right w:w="108" w:type="dxa"/>
          </w:tblCellMar>
        </w:tblPrEx>
        <w:tc>
          <w:tcPr/>
          <w:p>
            <w:r>
              <w:t>16</w:t>
            </w:r>
          </w:p>
        </w:tc>
        <w:tc>
          <w:tcPr>
            <w:vMerge/>
          </w:tcPr>
          <w:p>
            <w:r>
              <w:t>技术部分</w:t>
            </w:r>
          </w:p>
        </w:tc>
        <w:tc>
          <w:tcPr/>
          <w:p>
            <w:r>
              <w:t>项目风险管控（主观分）</w:t>
            </w:r>
          </w:p>
        </w:tc>
        <w:tc>
          <w:tcPr/>
          <w:p>
            <w:r>
              <w:t>勾选打分</w:t>
            </w:r>
            <w:r>
              <w:t>(2)</w:t>
            </w:r>
          </w:p>
        </w:tc>
        <w:tc>
          <w:tcPr/>
          <w:p>
            <w:r>
              <w:t>评审标准：</w:t>
            </w:r>
          </w:p>
          <w:p>
            <w:r>
              <w:t>一档0分</w:t>
              <w:cr/>
              <w:t>二档1分</w:t>
              <w:cr/>
              <w:t>三档2分</w:t>
            </w:r>
          </w:p>
          <w:p>
            <w:r>
              <w:t>评审标准说明：</w:t>
            </w:r>
          </w:p>
          <w:p>
            <w:r>
              <w:t>针对项目实施过程中，因国家政策、实施环境、重大技术等发生变化可能带来的项目实施风险，拟定风险管控方案。</w:t>
              <w:cr/>
              <w:t>一档：未提供方案。</w:t>
              <w:cr/>
              <w:t>二档：方案内容不全，详细程度一般，措施针对性可行性一般。</w:t>
              <w:cr/>
              <w:t>三档：方案内容全面、详细合理、措施针对性强，切实可行。</w:t>
            </w:r>
          </w:p>
          <w:p/>
        </w:tc>
      </w:tr>
    </w:tbl>
    <w:p w:rsidR="00A77B3E">
      <w:r>
        <w:t xml:space="preserve">      </w:t>
      </w:r>
    </w:p>
    <w:p w:rsidR="00A77B3E"/>
    <w:p w:rsidR="00A77B3E">
      <w:bookmarkEnd w:id="54"/>
    </w:p>
    <w:p w14:paraId="4D303DF8">
      <w:pPr>
        <w:spacing w:before="156" w:beforeLines="50" w:line="360" w:lineRule="auto"/>
        <w:jc w:val="center"/>
        <w:outlineLvl w:val="1"/>
        <w:rPr>
          <w:rFonts w:ascii="宋体" w:eastAsia="宋体" w:hAnsi="宋体" w:cs="Times New Roman"/>
          <w:b/>
          <w:sz w:val="30"/>
          <w:szCs w:val="30"/>
        </w:rPr>
      </w:pPr>
      <w:r>
        <w:rPr>
          <w:rFonts w:ascii="Times New Roman" w:eastAsia="宋体" w:hAnsi="Times New Roman" w:cs="Times New Roman"/>
          <w:bCs/>
          <w:szCs w:val="21"/>
        </w:rPr>
        <w:br w:type="page"/>
      </w:r>
      <w:bookmarkStart w:id="55" w:name="插入_采购需求书"/>
      <w:r>
        <w:rPr>
          <w:rFonts w:ascii="宋体" w:eastAsia="宋体" w:hAnsi="宋体" w:cs="Times New Roman" w:hint="eastAsia"/>
          <w:b/>
          <w:sz w:val="30"/>
          <w:szCs w:val="30"/>
        </w:rPr>
        <w:t>第七章  采购需求</w:t>
      </w:r>
    </w:p>
    <w:p w14:paraId="15B3243F">
      <w:pPr>
        <w:jc w:val="left"/>
        <w:rPr>
          <w:rFonts w:ascii="Times New Roman" w:eastAsia="宋体" w:hAnsi="Times New Roman" w:cs="Times New Roman"/>
          <w:b/>
          <w:szCs w:val="21"/>
        </w:rPr>
      </w:pPr>
    </w:p>
    <w:p w14:paraId="1F98FBF9">
      <w:pPr>
        <w:spacing w:line="360" w:lineRule="auto"/>
        <w:ind w:firstLine="420" w:firstLineChars="200"/>
        <w:rPr>
          <w:rFonts w:ascii="宋体" w:hAnsi="宋体"/>
          <w:b/>
          <w:bCs/>
          <w:szCs w:val="21"/>
        </w:rPr>
      </w:pPr>
      <w:r>
        <w:rPr>
          <w:rFonts w:ascii="宋体" w:hAnsi="宋体" w:hint="eastAsia"/>
          <w:b/>
          <w:bCs/>
          <w:szCs w:val="21"/>
        </w:rPr>
        <w:t>一、项目概况及总体要求</w:t>
      </w:r>
    </w:p>
    <w:p w14:paraId="58FF52BB">
      <w:pPr>
        <w:spacing w:line="360" w:lineRule="auto"/>
        <w:ind w:firstLine="420" w:firstLineChars="200"/>
        <w:rPr>
          <w:rFonts w:ascii="宋体" w:hAnsi="宋体"/>
          <w:szCs w:val="21"/>
        </w:rPr>
      </w:pPr>
      <w:r>
        <w:rPr>
          <w:rFonts w:ascii="宋体" w:hAnsi="宋体" w:hint="eastAsia"/>
          <w:szCs w:val="21"/>
        </w:rPr>
        <w:t>本项目名称为高风险领域多源融合精细化实况要素及告警产品研发，通过该项目的建设，建立覆盖全国的气象多源异构数据整合平台，集成地基（地面观测站）、空基（探空）、天基（风云卫星）及开源地形数据，支持日均PB级数据的实时接入、清洗与标准化处理；实现致灾大风多源融合识别告警算法的研制。</w:t>
      </w:r>
    </w:p>
    <w:p w14:paraId="5CBF083E">
      <w:pPr>
        <w:spacing w:line="360" w:lineRule="auto"/>
        <w:ind w:firstLine="420" w:firstLineChars="200"/>
        <w:rPr>
          <w:rFonts w:ascii="宋体" w:hAnsi="宋体"/>
          <w:b/>
          <w:bCs/>
          <w:szCs w:val="21"/>
        </w:rPr>
      </w:pPr>
      <w:r>
        <w:rPr>
          <w:rFonts w:ascii="宋体" w:hAnsi="宋体" w:hint="eastAsia"/>
          <w:b/>
          <w:bCs/>
          <w:szCs w:val="21"/>
        </w:rPr>
        <w:t>二、建设内容</w:t>
      </w:r>
    </w:p>
    <w:p w14:paraId="79E860E1">
      <w:pPr>
        <w:spacing w:line="360" w:lineRule="auto"/>
        <w:ind w:firstLine="420" w:firstLineChars="200"/>
        <w:rPr>
          <w:rFonts w:ascii="宋体" w:hAnsi="宋体"/>
          <w:szCs w:val="21"/>
        </w:rPr>
      </w:pPr>
      <w:r>
        <w:rPr>
          <w:rFonts w:ascii="宋体" w:hAnsi="宋体" w:hint="eastAsia"/>
          <w:szCs w:val="21"/>
        </w:rPr>
        <w:t>高风险领域多源融合精细化实况要素及告警产品研发包括多源异构数据整合与融合模块、实况要素告警模块、致灾大风多源融合识别告警模块、产品展示和应用集成模块共计4个模块。</w:t>
      </w:r>
    </w:p>
    <w:p w14:paraId="0687E7FA">
      <w:pPr>
        <w:spacing w:line="360" w:lineRule="auto"/>
        <w:ind w:firstLine="420" w:firstLineChars="200"/>
        <w:rPr>
          <w:rFonts w:ascii="宋体" w:hAnsi="宋体"/>
          <w:szCs w:val="21"/>
        </w:rPr>
      </w:pPr>
      <w:r>
        <w:rPr>
          <w:rFonts w:ascii="宋体" w:hAnsi="宋体" w:hint="eastAsia"/>
          <w:szCs w:val="21"/>
        </w:rPr>
        <w:t>1、多源异构数据整合与融合模块</w:t>
      </w:r>
    </w:p>
    <w:p w14:paraId="220B55EB">
      <w:pPr>
        <w:spacing w:line="360" w:lineRule="auto"/>
        <w:ind w:firstLine="420" w:firstLineChars="200"/>
        <w:rPr>
          <w:rFonts w:ascii="宋体" w:hAnsi="宋体"/>
          <w:szCs w:val="21"/>
        </w:rPr>
      </w:pPr>
      <w:r>
        <w:rPr>
          <w:rFonts w:ascii="宋体" w:hAnsi="宋体" w:hint="eastAsia"/>
          <w:szCs w:val="21"/>
        </w:rPr>
        <w:t>开发多源异构数据整合与融合模块，突破传统气象数据处理的局限，高效地整合来自地基、空基、和天基等多源异构观测数据，确保数据的一致性和可用性，构建专门针对多源异构气象数据的实况融合大模型，实现水汽、风、降水、温湿等高精度、高时效性的气象要素场。</w:t>
      </w:r>
    </w:p>
    <w:p w14:paraId="7B4C9158">
      <w:pPr>
        <w:spacing w:line="360" w:lineRule="auto"/>
        <w:ind w:firstLine="420" w:firstLineChars="200"/>
        <w:rPr>
          <w:rFonts w:ascii="宋体" w:hAnsi="宋体"/>
          <w:szCs w:val="21"/>
        </w:rPr>
      </w:pPr>
      <w:r>
        <w:rPr>
          <w:rFonts w:ascii="宋体" w:hAnsi="宋体" w:hint="eastAsia"/>
          <w:szCs w:val="21"/>
        </w:rPr>
        <w:t>2、实况要素告警模块</w:t>
      </w:r>
    </w:p>
    <w:p w14:paraId="11F97B44">
      <w:pPr>
        <w:spacing w:line="360" w:lineRule="auto"/>
        <w:ind w:firstLine="420" w:firstLineChars="200"/>
        <w:rPr>
          <w:rFonts w:ascii="宋体" w:hAnsi="宋体"/>
          <w:szCs w:val="21"/>
        </w:rPr>
      </w:pPr>
      <w:r>
        <w:rPr>
          <w:rFonts w:ascii="宋体" w:hAnsi="宋体" w:hint="eastAsia"/>
          <w:szCs w:val="21"/>
        </w:rPr>
        <w:t>基于风场、降水等强对流相关要素精细演变特征研究，根据灾害性天气发生发展不同阶段特点，研发灾害性天气影响要素的极端极值、影响范围等产品，实现针对大城市场景下极端灾害性天气全生命周期的、精确到点位的实况跟踪与报告。</w:t>
      </w:r>
    </w:p>
    <w:p w14:paraId="060737C7">
      <w:pPr>
        <w:spacing w:line="360" w:lineRule="auto"/>
        <w:ind w:firstLine="420" w:firstLineChars="200"/>
        <w:rPr>
          <w:rFonts w:ascii="宋体" w:hAnsi="宋体"/>
          <w:szCs w:val="21"/>
        </w:rPr>
      </w:pPr>
      <w:r>
        <w:rPr>
          <w:rFonts w:ascii="宋体" w:hAnsi="宋体" w:hint="eastAsia"/>
          <w:szCs w:val="21"/>
        </w:rPr>
        <w:t>3、致灾大风多源融合识别告警模块</w:t>
      </w:r>
    </w:p>
    <w:p w14:paraId="7F8A2AE1">
      <w:pPr>
        <w:spacing w:line="360" w:lineRule="auto"/>
        <w:ind w:firstLine="420" w:firstLineChars="200"/>
        <w:rPr>
          <w:rFonts w:ascii="宋体" w:hAnsi="宋体"/>
          <w:szCs w:val="21"/>
        </w:rPr>
      </w:pPr>
      <w:r>
        <w:rPr>
          <w:rFonts w:ascii="宋体" w:hAnsi="宋体" w:hint="eastAsia"/>
          <w:szCs w:val="21"/>
        </w:rPr>
        <w:t>基于多波段天气雷达、卫星云图、垂直、闪电、潜势预报、三维大气场等多源资料，清洗标准化多源数据，提取致灾大风多源特征量，建立多源异构特征信息，研发弱监督数据增强模块扩充样本，构建多源融合的致灾大风识别告警模型，生成结构化的告警信息，并进行风险等级划分。</w:t>
      </w:r>
    </w:p>
    <w:p w14:paraId="1D5588BA">
      <w:pPr>
        <w:spacing w:line="360" w:lineRule="auto"/>
        <w:ind w:firstLine="420" w:firstLineChars="200"/>
        <w:rPr>
          <w:rFonts w:ascii="宋体" w:hAnsi="宋体"/>
          <w:szCs w:val="21"/>
        </w:rPr>
      </w:pPr>
      <w:r>
        <w:rPr>
          <w:rFonts w:ascii="宋体" w:hAnsi="宋体" w:hint="eastAsia"/>
          <w:szCs w:val="21"/>
        </w:rPr>
        <w:t>4、产品展示和应用集成模块</w:t>
      </w:r>
    </w:p>
    <w:p w14:paraId="06620333">
      <w:pPr>
        <w:spacing w:line="360" w:lineRule="auto"/>
        <w:ind w:firstLine="420" w:firstLineChars="200"/>
        <w:rPr>
          <w:rFonts w:ascii="宋体" w:hAnsi="宋体"/>
          <w:szCs w:val="21"/>
        </w:rPr>
      </w:pPr>
      <w:r>
        <w:rPr>
          <w:rFonts w:ascii="宋体" w:hAnsi="宋体" w:hint="eastAsia"/>
          <w:szCs w:val="21"/>
        </w:rPr>
        <w:t>为了更好地展示和应用气象实况融合大模型的产品，本项目将基于已有的产品展示和应用平台，建设本项目融合产品展示和数据应用系统模块，同时产品可集成于第三方应用平台。该系统将包括用户界面设计、数据可视化模块、交互式查询功能和产品下载服务。系统将采用现代化的前端技术和后端支撑，确保用户能够直观、便捷地获取和利用气象融合产品。</w:t>
      </w:r>
    </w:p>
    <w:p w14:paraId="3B429CE9">
      <w:pPr>
        <w:spacing w:line="360" w:lineRule="auto"/>
        <w:ind w:firstLine="420" w:firstLineChars="200"/>
        <w:rPr>
          <w:rFonts w:ascii="宋体" w:hAnsi="宋体"/>
          <w:b/>
          <w:bCs/>
          <w:szCs w:val="21"/>
        </w:rPr>
      </w:pPr>
      <w:r>
        <w:rPr>
          <w:rFonts w:ascii="宋体" w:hAnsi="宋体" w:hint="eastAsia"/>
          <w:b/>
          <w:bCs/>
          <w:szCs w:val="21"/>
        </w:rPr>
        <w:t>三、技术性能指标</w:t>
      </w:r>
    </w:p>
    <w:p w14:paraId="5722A0E7">
      <w:pPr>
        <w:spacing w:line="360" w:lineRule="auto"/>
        <w:ind w:firstLine="420" w:firstLineChars="200"/>
        <w:rPr>
          <w:rFonts w:ascii="宋体" w:hAnsi="宋体"/>
          <w:szCs w:val="21"/>
        </w:rPr>
      </w:pPr>
      <w:r>
        <w:rPr>
          <w:rFonts w:ascii="宋体" w:hAnsi="宋体" w:hint="eastAsia"/>
          <w:szCs w:val="21"/>
        </w:rPr>
        <w:t>1、完成多源融合精细化实况要素及告警产品研制，多源融合温度产品误差≤0.5℃，湿度产品误差≤2%，降水强度误差≤10%，风场误差≤1m/s，能见度误差≤10%，云水含量反演精度≥90%；</w:t>
      </w:r>
    </w:p>
    <w:p w14:paraId="0670CE2A">
      <w:pPr>
        <w:spacing w:line="360" w:lineRule="auto"/>
        <w:ind w:firstLine="420" w:firstLineChars="200"/>
        <w:rPr>
          <w:rFonts w:ascii="宋体" w:hAnsi="宋体"/>
          <w:szCs w:val="21"/>
        </w:rPr>
      </w:pPr>
      <w:r>
        <w:rPr>
          <w:rFonts w:ascii="宋体" w:hAnsi="宋体" w:hint="eastAsia"/>
          <w:szCs w:val="21"/>
        </w:rPr>
        <w:t>2、龙卷识别平均虚警率降低10%左右。</w:t>
      </w:r>
    </w:p>
    <w:p w14:paraId="1C09AC63">
      <w:pPr>
        <w:spacing w:line="360" w:lineRule="auto"/>
        <w:ind w:firstLine="420" w:firstLineChars="200"/>
        <w:rPr>
          <w:rFonts w:ascii="宋体" w:hAnsi="宋体"/>
          <w:b/>
          <w:bCs/>
          <w:szCs w:val="21"/>
        </w:rPr>
      </w:pPr>
      <w:r>
        <w:rPr>
          <w:rFonts w:ascii="宋体" w:hAnsi="宋体" w:hint="eastAsia"/>
          <w:b/>
          <w:bCs/>
          <w:szCs w:val="21"/>
        </w:rPr>
        <w:t>四、软件非功能性要求</w:t>
      </w:r>
    </w:p>
    <w:p w14:paraId="2A3DCD5D">
      <w:pPr>
        <w:spacing w:line="360" w:lineRule="auto"/>
        <w:ind w:firstLine="420" w:firstLineChars="200"/>
        <w:rPr>
          <w:rFonts w:ascii="宋体" w:hAnsi="宋体"/>
          <w:szCs w:val="21"/>
        </w:rPr>
      </w:pPr>
      <w:r>
        <w:rPr>
          <w:rFonts w:ascii="宋体" w:hAnsi="宋体" w:hint="eastAsia"/>
          <w:szCs w:val="21"/>
        </w:rPr>
        <w:t>1、稳定性要求</w:t>
      </w:r>
    </w:p>
    <w:p w14:paraId="3FF1D0FD">
      <w:pPr>
        <w:spacing w:line="360" w:lineRule="auto"/>
        <w:ind w:firstLine="420" w:firstLineChars="200"/>
        <w:rPr>
          <w:rFonts w:ascii="宋体" w:hAnsi="宋体"/>
          <w:szCs w:val="21"/>
        </w:rPr>
      </w:pPr>
      <w:r>
        <w:rPr>
          <w:rFonts w:ascii="宋体" w:hAnsi="宋体" w:hint="eastAsia"/>
          <w:szCs w:val="21"/>
        </w:rPr>
        <w:t>系统支持 7×24 小时实时运行，系统年故障总时间小于 12 小时，故障恢复时间小于 1 小时。7×24 小时业务运行期间，平均故障间隔时间不小于 1 个月。</w:t>
      </w:r>
    </w:p>
    <w:p w14:paraId="675E2E8F">
      <w:pPr>
        <w:spacing w:line="360" w:lineRule="auto"/>
        <w:ind w:firstLine="420" w:firstLineChars="200"/>
        <w:rPr>
          <w:rFonts w:ascii="宋体" w:hAnsi="宋体"/>
          <w:szCs w:val="21"/>
        </w:rPr>
      </w:pPr>
      <w:r>
        <w:rPr>
          <w:rFonts w:ascii="宋体" w:hAnsi="宋体" w:hint="eastAsia"/>
          <w:szCs w:val="21"/>
        </w:rPr>
        <w:t>2、易用性要求</w:t>
      </w:r>
    </w:p>
    <w:p w14:paraId="7C1AE6EC">
      <w:pPr>
        <w:spacing w:line="360" w:lineRule="auto"/>
        <w:ind w:firstLine="420" w:firstLineChars="200"/>
        <w:rPr>
          <w:rFonts w:ascii="宋体" w:hAnsi="宋体"/>
          <w:szCs w:val="21"/>
        </w:rPr>
      </w:pPr>
      <w:r>
        <w:rPr>
          <w:rFonts w:ascii="宋体" w:hAnsi="宋体" w:hint="eastAsia"/>
          <w:szCs w:val="21"/>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14:paraId="2EF66A9B">
      <w:pPr>
        <w:spacing w:line="360" w:lineRule="auto"/>
        <w:ind w:firstLine="420" w:firstLineChars="200"/>
        <w:rPr>
          <w:rFonts w:ascii="宋体" w:hAnsi="宋体"/>
          <w:szCs w:val="21"/>
        </w:rPr>
      </w:pPr>
      <w:r>
        <w:rPr>
          <w:rFonts w:ascii="宋体" w:hAnsi="宋体" w:hint="eastAsia"/>
          <w:szCs w:val="21"/>
        </w:rPr>
        <w:t>系统具备完备的用户操作手册，用户手册准确无误、易读易懂，能够帮助一般用户很快地了解和使用系统。</w:t>
      </w:r>
    </w:p>
    <w:p w14:paraId="35FA0FEC">
      <w:pPr>
        <w:spacing w:line="360" w:lineRule="auto"/>
        <w:ind w:firstLine="420" w:firstLineChars="200"/>
        <w:rPr>
          <w:rFonts w:ascii="宋体" w:hAnsi="宋体"/>
          <w:szCs w:val="21"/>
        </w:rPr>
      </w:pPr>
      <w:r>
        <w:rPr>
          <w:rFonts w:ascii="宋体" w:hAnsi="宋体" w:hint="eastAsia"/>
          <w:szCs w:val="21"/>
        </w:rPr>
        <w:t>操作界面是图形化的，且具有菜单和快捷键及命令行等多种方式；操作命令或菜单选择是可导引的，即可引导用户输入正确、完整的命令或完成正确的菜单选择。</w:t>
      </w:r>
    </w:p>
    <w:p w14:paraId="3A6B84D0">
      <w:pPr>
        <w:spacing w:line="360" w:lineRule="auto"/>
        <w:ind w:firstLine="420" w:firstLineChars="200"/>
        <w:rPr>
          <w:rFonts w:ascii="宋体" w:hAnsi="宋体"/>
          <w:szCs w:val="21"/>
        </w:rPr>
      </w:pPr>
      <w:r>
        <w:rPr>
          <w:rFonts w:ascii="宋体" w:hAnsi="宋体" w:hint="eastAsia"/>
          <w:szCs w:val="21"/>
        </w:rPr>
        <w:t>3、扩展性要求</w:t>
      </w:r>
    </w:p>
    <w:p w14:paraId="6CCF2689">
      <w:pPr>
        <w:spacing w:line="360" w:lineRule="auto"/>
        <w:ind w:firstLine="420" w:firstLineChars="200"/>
        <w:rPr>
          <w:rFonts w:ascii="宋体" w:hAnsi="宋体"/>
          <w:szCs w:val="21"/>
        </w:rPr>
      </w:pPr>
      <w:r>
        <w:rPr>
          <w:rFonts w:ascii="宋体" w:hAnsi="宋体" w:hint="eastAsia"/>
          <w:szCs w:val="21"/>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14:paraId="12E15EF1">
      <w:pPr>
        <w:spacing w:line="360" w:lineRule="auto"/>
        <w:ind w:firstLine="420" w:firstLineChars="200"/>
        <w:rPr>
          <w:rFonts w:ascii="宋体" w:hAnsi="宋体"/>
          <w:szCs w:val="21"/>
        </w:rPr>
      </w:pPr>
      <w:r>
        <w:rPr>
          <w:rFonts w:ascii="宋体" w:hAnsi="宋体" w:hint="eastAsia"/>
          <w:szCs w:val="21"/>
        </w:rPr>
        <w:t>4、维护性要求</w:t>
      </w:r>
    </w:p>
    <w:p w14:paraId="644B89E6">
      <w:pPr>
        <w:spacing w:line="360" w:lineRule="auto"/>
        <w:ind w:firstLine="420" w:firstLineChars="200"/>
        <w:rPr>
          <w:rFonts w:ascii="宋体" w:hAnsi="宋体"/>
          <w:szCs w:val="21"/>
        </w:rPr>
      </w:pPr>
      <w:r>
        <w:rPr>
          <w:rFonts w:ascii="宋体" w:hAnsi="宋体" w:hint="eastAsia"/>
          <w:szCs w:val="21"/>
        </w:rPr>
        <w:t>系统提供详细的维护性手册。</w:t>
      </w:r>
    </w:p>
    <w:p w14:paraId="3B82AD35">
      <w:pPr>
        <w:spacing w:line="360" w:lineRule="auto"/>
        <w:ind w:firstLine="420" w:firstLineChars="200"/>
        <w:rPr>
          <w:rFonts w:ascii="宋体" w:hAnsi="宋体"/>
          <w:szCs w:val="21"/>
        </w:rPr>
      </w:pPr>
      <w:r>
        <w:rPr>
          <w:rFonts w:ascii="宋体" w:hAnsi="宋体" w:hint="eastAsia"/>
          <w:szCs w:val="21"/>
        </w:rPr>
        <w:t>系统能够捕获到的计算机系统故障或应用软件错误并以适当的形式记录或向操作员发送错误状态与报告；处理软件的任务及其任务环境参数可从外部配置和修改，并可从数据库中自动生成。</w:t>
      </w:r>
    </w:p>
    <w:p w14:paraId="00727E85">
      <w:pPr>
        <w:spacing w:line="360" w:lineRule="auto"/>
        <w:ind w:firstLine="420" w:firstLineChars="200"/>
        <w:rPr>
          <w:rFonts w:ascii="宋体" w:hAnsi="宋体"/>
          <w:szCs w:val="21"/>
        </w:rPr>
      </w:pPr>
      <w:r>
        <w:rPr>
          <w:rFonts w:ascii="宋体" w:hAnsi="宋体" w:hint="eastAsia"/>
          <w:szCs w:val="21"/>
        </w:rPr>
        <w:t>系统拥有离线的维护环境，以便在不影响正常业务的情况下进行软件的维护工作。</w:t>
      </w:r>
    </w:p>
    <w:p w14:paraId="53CD3E12">
      <w:pPr>
        <w:spacing w:line="360" w:lineRule="auto"/>
        <w:ind w:firstLine="420" w:firstLineChars="200"/>
        <w:rPr>
          <w:rFonts w:ascii="宋体" w:hAnsi="宋体"/>
          <w:szCs w:val="21"/>
        </w:rPr>
      </w:pPr>
      <w:r>
        <w:rPr>
          <w:rFonts w:ascii="宋体" w:hAnsi="宋体" w:hint="eastAsia"/>
          <w:szCs w:val="21"/>
        </w:rPr>
        <w:t>5、安全性要求</w:t>
      </w:r>
    </w:p>
    <w:p w14:paraId="3BB04140">
      <w:pPr>
        <w:spacing w:line="360" w:lineRule="auto"/>
        <w:ind w:firstLine="420" w:firstLineChars="200"/>
        <w:rPr>
          <w:rFonts w:ascii="宋体" w:hAnsi="宋体"/>
          <w:szCs w:val="21"/>
        </w:rPr>
      </w:pPr>
      <w:r>
        <w:rPr>
          <w:rFonts w:ascii="宋体" w:hAnsi="宋体" w:hint="eastAsia"/>
          <w:szCs w:val="21"/>
        </w:rPr>
        <w:t>系统应达到中国气象局网络安全保护要求，防火墙保护，未经授权用户无权登录系统；保证用户个人信息安全，只有用户个人有权更改个人信息，业务管理员仅能查看与审核用户信息；对数据分级，非授权用户无权获取或查看数据。</w:t>
      </w:r>
    </w:p>
    <w:p w14:paraId="6FEE10EE">
      <w:pPr>
        <w:spacing w:line="360" w:lineRule="auto"/>
        <w:ind w:firstLine="420" w:firstLineChars="200"/>
        <w:rPr>
          <w:rFonts w:ascii="宋体" w:hAnsi="宋体"/>
          <w:szCs w:val="21"/>
        </w:rPr>
      </w:pPr>
      <w:r>
        <w:rPr>
          <w:rFonts w:ascii="宋体" w:hAnsi="宋体" w:hint="eastAsia"/>
          <w:szCs w:val="21"/>
        </w:rPr>
        <w:t>6、界面要求</w:t>
      </w:r>
    </w:p>
    <w:p w14:paraId="62DB10E2">
      <w:pPr>
        <w:spacing w:line="360" w:lineRule="auto"/>
        <w:ind w:firstLine="420" w:firstLineChars="200"/>
        <w:rPr>
          <w:rFonts w:ascii="宋体" w:hAnsi="宋体"/>
          <w:szCs w:val="21"/>
        </w:rPr>
      </w:pPr>
      <w:r>
        <w:rPr>
          <w:rFonts w:ascii="宋体" w:hAnsi="宋体" w:hint="eastAsia"/>
          <w:szCs w:val="21"/>
        </w:rPr>
        <w:t>系统界面设计需要简洁、便于使用、便于理解、并能减少用户发生错误选择的可能性。系统能够保证用户在 10 分钟内即能理解页面上的操作。</w:t>
      </w:r>
    </w:p>
    <w:p w14:paraId="549E3314">
      <w:pPr>
        <w:spacing w:line="360" w:lineRule="auto"/>
        <w:ind w:firstLine="420" w:firstLineChars="200"/>
        <w:rPr>
          <w:rFonts w:ascii="宋体" w:hAnsi="宋体"/>
          <w:szCs w:val="21"/>
        </w:rPr>
      </w:pPr>
      <w:r>
        <w:rPr>
          <w:rFonts w:ascii="宋体" w:hAnsi="宋体" w:hint="eastAsia"/>
          <w:szCs w:val="21"/>
        </w:rPr>
        <w:t>系统界面中要使用能反应用户本身的语言，要具备友好性、人性化的提示。</w:t>
      </w:r>
    </w:p>
    <w:p w14:paraId="0F5C8D18">
      <w:pPr>
        <w:spacing w:line="360" w:lineRule="auto"/>
        <w:ind w:firstLine="420" w:firstLineChars="200"/>
        <w:rPr>
          <w:rFonts w:ascii="宋体" w:hAnsi="宋体"/>
          <w:szCs w:val="21"/>
        </w:rPr>
      </w:pPr>
      <w:r>
        <w:rPr>
          <w:rFonts w:ascii="宋体" w:hAnsi="宋体" w:hint="eastAsia"/>
          <w:szCs w:val="21"/>
        </w:rPr>
        <w:t>系统界面结构清晰且所用的术语要保持一致，风格必须与内容相一致，界面的色调字体也要保持一致。</w:t>
      </w:r>
    </w:p>
    <w:p w14:paraId="72A53FCD">
      <w:pPr>
        <w:spacing w:line="360" w:lineRule="auto"/>
        <w:ind w:firstLine="420" w:firstLineChars="200"/>
        <w:rPr>
          <w:rFonts w:ascii="宋体" w:hAnsi="宋体"/>
          <w:szCs w:val="21"/>
        </w:rPr>
      </w:pPr>
      <w:r>
        <w:rPr>
          <w:rFonts w:ascii="宋体" w:hAnsi="宋体" w:hint="eastAsia"/>
          <w:szCs w:val="21"/>
        </w:rPr>
        <w:t>系统界面提供用户危险的操作的信息提示。</w:t>
      </w:r>
    </w:p>
    <w:p w14:paraId="0287A8FD">
      <w:pPr>
        <w:spacing w:line="360" w:lineRule="auto"/>
        <w:ind w:firstLine="420" w:firstLineChars="200"/>
        <w:rPr>
          <w:rFonts w:ascii="宋体" w:hAnsi="宋体"/>
          <w:b/>
          <w:bCs/>
          <w:szCs w:val="21"/>
        </w:rPr>
      </w:pPr>
      <w:r>
        <w:rPr>
          <w:rFonts w:ascii="宋体" w:hAnsi="宋体" w:hint="eastAsia"/>
          <w:b/>
          <w:bCs/>
          <w:szCs w:val="21"/>
        </w:rPr>
        <w:t>五、设计与约束要求</w:t>
      </w:r>
    </w:p>
    <w:p w14:paraId="5D50F134">
      <w:pPr>
        <w:spacing w:line="360" w:lineRule="auto"/>
        <w:ind w:firstLine="420" w:firstLineChars="200"/>
        <w:rPr>
          <w:rFonts w:ascii="宋体" w:hAnsi="宋体"/>
          <w:szCs w:val="21"/>
        </w:rPr>
      </w:pPr>
      <w:r>
        <w:rPr>
          <w:rFonts w:ascii="宋体" w:hAnsi="宋体" w:hint="eastAsia"/>
          <w:szCs w:val="21"/>
        </w:rPr>
        <w:t>1、能实现高效率、易扩展的数据处理</w:t>
      </w:r>
    </w:p>
    <w:p w14:paraId="40A1B6A9">
      <w:pPr>
        <w:spacing w:line="360" w:lineRule="auto"/>
        <w:ind w:firstLine="420" w:firstLineChars="200"/>
        <w:rPr>
          <w:rFonts w:ascii="宋体" w:hAnsi="宋体"/>
          <w:szCs w:val="21"/>
        </w:rPr>
      </w:pPr>
      <w:r>
        <w:rPr>
          <w:rFonts w:ascii="宋体" w:hAnsi="宋体" w:hint="eastAsia"/>
          <w:szCs w:val="21"/>
        </w:rPr>
        <w:t>采用先进较为成熟技术手段，利用和整合现有计算资源，构建实时计算的数据处理平台。认真仔细分析气象行业的数据存储、加工、应用过程的特点。尤其是要充分考虑气象行业</w:t>
      </w:r>
    </w:p>
    <w:p w14:paraId="41CF0F03">
      <w:pPr>
        <w:spacing w:line="360" w:lineRule="auto"/>
        <w:ind w:firstLine="420" w:firstLineChars="200"/>
        <w:rPr>
          <w:rFonts w:ascii="宋体" w:hAnsi="宋体"/>
          <w:szCs w:val="21"/>
        </w:rPr>
      </w:pPr>
      <w:r>
        <w:rPr>
          <w:rFonts w:ascii="宋体" w:hAnsi="宋体" w:hint="eastAsia"/>
          <w:szCs w:val="21"/>
        </w:rPr>
        <w:t>的业务发展水平、数据增长趋势，将组件化构件、系统软件、硬件资源进行预安装处理形成一个扩展资源包。在数据处理平台挂载这一扩展资源包，实现系统快捷扩展。</w:t>
      </w:r>
    </w:p>
    <w:p w14:paraId="338565AC">
      <w:pPr>
        <w:spacing w:line="360" w:lineRule="auto"/>
        <w:ind w:firstLine="420" w:firstLineChars="200"/>
        <w:rPr>
          <w:rFonts w:ascii="宋体" w:hAnsi="宋体"/>
          <w:szCs w:val="21"/>
        </w:rPr>
      </w:pPr>
      <w:r>
        <w:rPr>
          <w:rFonts w:ascii="宋体" w:hAnsi="宋体" w:hint="eastAsia"/>
          <w:szCs w:val="21"/>
        </w:rPr>
        <w:t>2、业务的快速开发和平台无关性</w:t>
      </w:r>
    </w:p>
    <w:p w14:paraId="2CE9A198">
      <w:pPr>
        <w:spacing w:line="360" w:lineRule="auto"/>
        <w:ind w:firstLine="420" w:firstLineChars="200"/>
        <w:rPr>
          <w:rFonts w:ascii="宋体" w:hAnsi="宋体"/>
          <w:szCs w:val="21"/>
        </w:rPr>
      </w:pPr>
      <w:r>
        <w:rPr>
          <w:rFonts w:ascii="宋体" w:hAnsi="宋体" w:hint="eastAsia"/>
          <w:szCs w:val="21"/>
        </w:rPr>
        <w:t>技术平台能够保证对接相关平台，通过消息分发机制实现业务应用的分布式处理和故障转移；技术平台通过挂载扩展资源包形式实现系统的快速扩展以及应用的自动负载均衡。</w:t>
      </w:r>
    </w:p>
    <w:p w14:paraId="32BCBC32">
      <w:pPr>
        <w:spacing w:line="360" w:lineRule="auto"/>
        <w:ind w:firstLine="420" w:firstLineChars="200"/>
        <w:rPr>
          <w:rFonts w:ascii="宋体" w:hAnsi="宋体"/>
          <w:szCs w:val="21"/>
        </w:rPr>
      </w:pPr>
      <w:r>
        <w:rPr>
          <w:rFonts w:ascii="宋体" w:hAnsi="宋体" w:hint="eastAsia"/>
          <w:szCs w:val="21"/>
        </w:rPr>
        <w:t>而在这一技术平台上，开发人员通过一系列的快速开发和参数配置，实现业务的快速开发。业务开发可以在独立环境进行开发测试，在生产环境上简单配置即可部署。</w:t>
      </w:r>
    </w:p>
    <w:p w14:paraId="4CE5803B">
      <w:pPr>
        <w:spacing w:line="360" w:lineRule="auto"/>
        <w:ind w:firstLine="420" w:firstLineChars="200"/>
        <w:rPr>
          <w:rFonts w:ascii="宋体" w:hAnsi="宋体"/>
          <w:szCs w:val="21"/>
        </w:rPr>
      </w:pPr>
      <w:r>
        <w:rPr>
          <w:rFonts w:ascii="宋体" w:hAnsi="宋体" w:hint="eastAsia"/>
          <w:szCs w:val="21"/>
        </w:rPr>
        <w:t>3、模块化开发，实现算法的相对独立性</w:t>
      </w:r>
    </w:p>
    <w:p w14:paraId="4B5AA21E">
      <w:pPr>
        <w:spacing w:line="360" w:lineRule="auto"/>
        <w:ind w:firstLine="420" w:firstLineChars="200"/>
        <w:rPr>
          <w:rFonts w:ascii="宋体" w:hAnsi="宋体"/>
          <w:szCs w:val="21"/>
        </w:rPr>
      </w:pPr>
      <w:r>
        <w:rPr>
          <w:rFonts w:ascii="宋体" w:hAnsi="宋体" w:hint="eastAsia"/>
          <w:szCs w:val="21"/>
        </w:rPr>
        <w:t>数据输入、预处理、数据评估、数据输出等功能进行模块化设计，以保证功能模块的更换时不至于影响整个业务流程。</w:t>
      </w:r>
    </w:p>
    <w:p w14:paraId="364F6960">
      <w:pPr>
        <w:spacing w:line="360" w:lineRule="auto"/>
        <w:ind w:firstLine="420" w:firstLineChars="200"/>
        <w:rPr>
          <w:rFonts w:ascii="宋体" w:hAnsi="宋体"/>
          <w:b/>
          <w:bCs/>
          <w:szCs w:val="21"/>
        </w:rPr>
      </w:pPr>
      <w:r>
        <w:rPr>
          <w:rFonts w:ascii="宋体" w:hAnsi="宋体" w:hint="eastAsia"/>
          <w:b/>
          <w:bCs/>
          <w:szCs w:val="21"/>
        </w:rPr>
        <w:t xml:space="preserve">六、项目组人员要求 </w:t>
      </w:r>
    </w:p>
    <w:p w14:paraId="2A715EB0">
      <w:pPr>
        <w:spacing w:line="360" w:lineRule="auto"/>
        <w:ind w:firstLine="420" w:firstLineChars="200"/>
        <w:rPr>
          <w:rFonts w:ascii="宋体" w:hAnsi="宋体"/>
          <w:szCs w:val="21"/>
        </w:rPr>
      </w:pPr>
      <w:r>
        <w:rPr>
          <w:rFonts w:ascii="宋体" w:hAnsi="宋体" w:hint="eastAsia"/>
          <w:szCs w:val="21"/>
        </w:rPr>
        <w:t xml:space="preserve">投标人必须成立合理的组织机构，建立全面保障设计、开发工作顺利实施的各项管理制度和质量保证体系，安排好足够的高素质人才参加本项目工作。 </w:t>
      </w:r>
    </w:p>
    <w:p w14:paraId="14718D28">
      <w:pPr>
        <w:spacing w:line="360" w:lineRule="auto"/>
        <w:ind w:firstLine="420" w:firstLineChars="200"/>
        <w:rPr>
          <w:rFonts w:ascii="宋体" w:hAnsi="宋体"/>
          <w:szCs w:val="21"/>
        </w:rPr>
      </w:pPr>
      <w:r>
        <w:rPr>
          <w:rFonts w:ascii="宋体" w:hAnsi="宋体" w:hint="eastAsia"/>
          <w:szCs w:val="21"/>
        </w:rPr>
        <w:t>在组织机构中应明确各岗位的职责，确保项目顺利实施，应分别配备有项目经理、技术负责人。投标人应确保服务于本项目的核心技术人员及主要开发人员，软件开发团队不少于</w:t>
      </w:r>
      <w:r>
        <w:rPr>
          <w:rFonts w:ascii="宋体" w:hAnsi="宋体"/>
          <w:szCs w:val="21"/>
        </w:rPr>
        <w:t>9</w:t>
      </w:r>
      <w:r>
        <w:rPr>
          <w:rFonts w:ascii="宋体" w:hAnsi="宋体" w:hint="eastAsia"/>
          <w:szCs w:val="21"/>
        </w:rPr>
        <w:t>人的技术开发团队，其中专职人员不得</w:t>
      </w:r>
      <w:r>
        <w:rPr>
          <w:rFonts w:ascii="宋体" w:hAnsi="宋体"/>
          <w:szCs w:val="21"/>
        </w:rPr>
        <w:t>低于</w:t>
      </w:r>
      <w:r>
        <w:rPr>
          <w:rFonts w:ascii="宋体" w:hAnsi="宋体" w:hint="eastAsia"/>
          <w:szCs w:val="21"/>
        </w:rPr>
        <w:t>7人，核心团队规模不低于5人，未经甲方允许不得调整核心团队成员。</w:t>
      </w:r>
    </w:p>
    <w:p w14:paraId="31C9AE76">
      <w:pPr>
        <w:spacing w:line="360" w:lineRule="auto"/>
        <w:ind w:firstLine="420" w:firstLineChars="200"/>
        <w:rPr>
          <w:rFonts w:ascii="宋体" w:hAnsi="宋体"/>
          <w:b/>
          <w:bCs/>
          <w:szCs w:val="21"/>
        </w:rPr>
      </w:pPr>
      <w:r>
        <w:rPr>
          <w:rFonts w:ascii="宋体" w:hAnsi="宋体" w:hint="eastAsia"/>
          <w:b/>
          <w:bCs/>
          <w:szCs w:val="21"/>
        </w:rPr>
        <w:t>七、培训要求</w:t>
      </w:r>
    </w:p>
    <w:p w14:paraId="7F932A63">
      <w:pPr>
        <w:spacing w:line="360" w:lineRule="auto"/>
        <w:ind w:firstLine="420" w:firstLineChars="200"/>
        <w:rPr>
          <w:rFonts w:ascii="宋体" w:hAnsi="宋体"/>
          <w:szCs w:val="21"/>
        </w:rPr>
      </w:pPr>
      <w:r>
        <w:rPr>
          <w:rFonts w:ascii="宋体" w:hAnsi="宋体" w:hint="eastAsia"/>
          <w:szCs w:val="21"/>
        </w:rPr>
        <w:t>中标方在系统建设完成后，及时对用户进行软件系统各项功能应用及维护的技术培训，使用户全面完整地了解系统功能和日常系统维护中需注意的事项。培训内容为主要系统使用操作、安装集成、运行维护和常规故障处理。业务技术培训，培训内容为系统应用、业务操作、算法参数本地化，算法建设等。</w:t>
      </w:r>
    </w:p>
    <w:p w14:paraId="3997AA0A">
      <w:pPr>
        <w:spacing w:line="360" w:lineRule="auto"/>
        <w:ind w:firstLine="420" w:firstLineChars="200"/>
        <w:rPr>
          <w:rFonts w:ascii="宋体" w:hAnsi="宋体"/>
          <w:szCs w:val="21"/>
        </w:rPr>
      </w:pPr>
      <w:r>
        <w:rPr>
          <w:rFonts w:ascii="宋体" w:hAnsi="宋体" w:hint="eastAsia"/>
          <w:szCs w:val="21"/>
        </w:rPr>
        <w:t>培训在招标方指定地点进行，中标方负责搭建培训所需的环境，并提供培训教材等相关用品。</w:t>
      </w:r>
    </w:p>
    <w:p w14:paraId="68C37BC7">
      <w:pPr>
        <w:spacing w:line="360" w:lineRule="auto"/>
        <w:ind w:firstLine="420" w:firstLineChars="200"/>
        <w:rPr>
          <w:rFonts w:ascii="宋体" w:hAnsi="宋体"/>
          <w:b/>
          <w:bCs/>
          <w:szCs w:val="21"/>
        </w:rPr>
      </w:pPr>
      <w:r>
        <w:rPr>
          <w:rFonts w:ascii="宋体" w:hAnsi="宋体" w:hint="eastAsia"/>
          <w:b/>
          <w:bCs/>
          <w:szCs w:val="21"/>
        </w:rPr>
        <w:t>八、验收与成果交付</w:t>
      </w:r>
    </w:p>
    <w:p w14:paraId="082E4560">
      <w:pPr>
        <w:spacing w:line="360" w:lineRule="auto"/>
        <w:ind w:firstLine="420" w:firstLineChars="200"/>
        <w:rPr>
          <w:rFonts w:ascii="宋体" w:hAnsi="宋体" w:hint="eastAsia"/>
          <w:szCs w:val="21"/>
        </w:rPr>
      </w:pPr>
      <w:r>
        <w:rPr>
          <w:rFonts w:ascii="宋体" w:hAnsi="宋体" w:hint="eastAsia"/>
          <w:szCs w:val="21"/>
        </w:rPr>
        <w:t>1、交付：</w:t>
      </w:r>
    </w:p>
    <w:p w14:paraId="32F49BBF">
      <w:pPr>
        <w:spacing w:line="360" w:lineRule="auto"/>
        <w:ind w:firstLine="420" w:firstLineChars="200"/>
        <w:rPr>
          <w:rFonts w:ascii="宋体" w:hAnsi="宋体" w:hint="eastAsia"/>
          <w:szCs w:val="21"/>
        </w:rPr>
      </w:pPr>
      <w:r>
        <w:rPr>
          <w:rFonts w:ascii="宋体" w:hAnsi="宋体" w:hint="eastAsia"/>
          <w:szCs w:val="21"/>
        </w:rPr>
        <w:t>交付时间：合同签订后12个月内完成开发部署并具备验收条件</w:t>
      </w:r>
      <w:r>
        <w:rPr>
          <w:rFonts w:ascii="宋体" w:hAnsi="宋体" w:hint="eastAsia"/>
          <w:szCs w:val="21"/>
          <w:lang w:eastAsia="zh-CN"/>
        </w:rPr>
        <w:t>。</w:t>
      </w:r>
    </w:p>
    <w:p w14:paraId="3FCE1F25">
      <w:pPr>
        <w:spacing w:line="360" w:lineRule="auto"/>
        <w:ind w:firstLine="420" w:firstLineChars="200"/>
        <w:rPr>
          <w:rFonts w:ascii="宋体" w:hAnsi="宋体"/>
          <w:szCs w:val="21"/>
        </w:rPr>
      </w:pPr>
      <w:r>
        <w:rPr>
          <w:rFonts w:ascii="宋体" w:hAnsi="宋体" w:hint="eastAsia"/>
          <w:szCs w:val="21"/>
        </w:rPr>
        <w:t>算法成果：按要求提交算法成果。</w:t>
      </w:r>
    </w:p>
    <w:p w14:paraId="242CE5AD">
      <w:pPr>
        <w:spacing w:line="360" w:lineRule="auto"/>
        <w:ind w:firstLine="420" w:firstLineChars="200"/>
        <w:rPr>
          <w:rFonts w:ascii="宋体" w:hAnsi="宋体"/>
          <w:szCs w:val="21"/>
        </w:rPr>
      </w:pPr>
      <w:r>
        <w:rPr>
          <w:rFonts w:ascii="宋体" w:hAnsi="宋体" w:hint="eastAsia"/>
          <w:szCs w:val="21"/>
        </w:rPr>
        <w:t>软件成果：a)按要求交付与软件相关的技术文档。并应严格按照软件工程技术规范，及时进行必要的维护和版本更新，以确保其文实相符。b）程序：源代码和可执行代码，以 CD-ROM 介质提供的与文档相符的源代码和可执行代码，支持软件， 测试程序和数据等。</w:t>
      </w:r>
    </w:p>
    <w:p w14:paraId="3EECC6C9">
      <w:pPr>
        <w:spacing w:line="360" w:lineRule="auto"/>
        <w:ind w:firstLine="420" w:firstLineChars="200"/>
        <w:rPr>
          <w:rFonts w:ascii="宋体" w:hAnsi="宋体"/>
          <w:szCs w:val="21"/>
        </w:rPr>
      </w:pPr>
      <w:r>
        <w:rPr>
          <w:rFonts w:ascii="宋体" w:hAnsi="宋体" w:hint="eastAsia"/>
          <w:szCs w:val="21"/>
        </w:rPr>
        <w:t>工程相关文档：需求规格说明书、工作报告、概要设计说明书、详细设计说明书、技术报告、用户手册、测试报告等。</w:t>
      </w:r>
    </w:p>
    <w:p w14:paraId="3F2F703B">
      <w:pPr>
        <w:spacing w:line="360" w:lineRule="auto"/>
        <w:ind w:firstLine="420" w:firstLineChars="200"/>
        <w:rPr>
          <w:rFonts w:ascii="宋体" w:hAnsi="宋体"/>
          <w:szCs w:val="21"/>
        </w:rPr>
      </w:pPr>
      <w:r>
        <w:rPr>
          <w:rFonts w:ascii="宋体" w:hAnsi="宋体" w:hint="eastAsia"/>
          <w:szCs w:val="21"/>
        </w:rPr>
        <w:t>2、验收过程：a）提出软件验收申请；b）制定软件验收计划；c）成立软件验收委员会；d）进行软件验收测试和配置审计；e）进行软件验收评审；f）移交软件产品。</w:t>
      </w:r>
    </w:p>
    <w:p w14:paraId="37664A51">
      <w:pPr>
        <w:spacing w:line="360" w:lineRule="auto"/>
        <w:ind w:firstLine="420" w:firstLineChars="200"/>
        <w:rPr>
          <w:rFonts w:ascii="宋体" w:hAnsi="宋体"/>
          <w:szCs w:val="21"/>
        </w:rPr>
      </w:pPr>
      <w:r>
        <w:rPr>
          <w:rFonts w:ascii="宋体" w:hAnsi="宋体" w:hint="eastAsia"/>
          <w:szCs w:val="21"/>
        </w:rPr>
        <w:t>3、验收准则：a）软件产品符合任务书规定的全部功能和质量要求；b）软件均须通过双方商定的测试细则所要求的各项测试；c）文档齐全，符合任务书要求及有关标准的规定；d）文档间关联内容保持一致，程序和文档相符；e）承制方提交软件质量评测报告。</w:t>
      </w:r>
    </w:p>
    <w:p w14:paraId="33032CB1">
      <w:pPr>
        <w:spacing w:line="360" w:lineRule="auto"/>
        <w:ind w:firstLine="420" w:firstLineChars="200"/>
        <w:rPr>
          <w:rFonts w:ascii="宋体" w:hAnsi="宋体"/>
          <w:szCs w:val="21"/>
        </w:rPr>
      </w:pPr>
      <w:r>
        <w:rPr>
          <w:rFonts w:ascii="宋体" w:hAnsi="宋体" w:hint="eastAsia"/>
          <w:szCs w:val="21"/>
        </w:rPr>
        <w:t>验收测试环境：同开发环境。</w:t>
      </w:r>
    </w:p>
    <w:p w14:paraId="7BFD3269">
      <w:pPr>
        <w:spacing w:line="360" w:lineRule="auto"/>
        <w:ind w:firstLine="420" w:firstLineChars="200"/>
        <w:rPr>
          <w:rFonts w:ascii="宋体" w:hAnsi="宋体"/>
          <w:b/>
          <w:bCs/>
          <w:szCs w:val="21"/>
        </w:rPr>
      </w:pPr>
      <w:r>
        <w:rPr>
          <w:rFonts w:ascii="宋体" w:hAnsi="宋体" w:hint="eastAsia"/>
          <w:b/>
          <w:bCs/>
          <w:szCs w:val="21"/>
        </w:rPr>
        <w:t>九、售后维保服务要求</w:t>
      </w:r>
    </w:p>
    <w:p w14:paraId="4B4A4A00">
      <w:pPr>
        <w:spacing w:line="360" w:lineRule="auto"/>
        <w:ind w:firstLine="420" w:firstLineChars="200"/>
        <w:rPr>
          <w:rFonts w:ascii="宋体" w:hAnsi="宋体"/>
          <w:szCs w:val="21"/>
        </w:rPr>
      </w:pPr>
      <w:r>
        <w:rPr>
          <w:rFonts w:ascii="宋体" w:hAnsi="宋体" w:hint="eastAsia"/>
          <w:szCs w:val="21"/>
        </w:rPr>
        <w:t>质保期内，中标方须配备一支稳定的专业技术服务团队，负责产品的一切维护工作，并提供详细的售后服务计划，包括售后服务方式、人员配置、服务期限、故障响应及维修时间等。中标人提供的软件需通过全部测试终验，项目验收完成后中标人需提供八年免费技术升级及维保服务，包括但不限于业务软件功能升级、算法更新集成、电话疑难问题解答、远程技术指导、远程运维保障、派遣技术人员现场运维等，涉及的费用由中标方承担。</w:t>
      </w:r>
    </w:p>
    <w:p w14:paraId="7615D7D2">
      <w:pPr>
        <w:spacing w:line="360" w:lineRule="auto"/>
        <w:ind w:firstLine="420" w:firstLineChars="200"/>
        <w:rPr>
          <w:rFonts w:ascii="宋体" w:hAnsi="宋体"/>
          <w:szCs w:val="21"/>
        </w:rPr>
      </w:pPr>
      <w:r>
        <w:rPr>
          <w:rFonts w:ascii="宋体" w:hAnsi="宋体" w:hint="eastAsia"/>
          <w:szCs w:val="21"/>
        </w:rPr>
        <w:t>（1）中标人技术人员应提供 7*24 小时的服务响应，随时进行电话应答，指导用户排除故障；</w:t>
      </w:r>
    </w:p>
    <w:p w14:paraId="0E25AB00">
      <w:pPr>
        <w:spacing w:line="360" w:lineRule="auto"/>
        <w:ind w:firstLine="420" w:firstLineChars="200"/>
        <w:rPr>
          <w:rFonts w:ascii="宋体" w:hAnsi="宋体"/>
          <w:szCs w:val="21"/>
        </w:rPr>
      </w:pPr>
      <w:r>
        <w:rPr>
          <w:rFonts w:ascii="宋体" w:hAnsi="宋体" w:hint="eastAsia"/>
          <w:szCs w:val="21"/>
        </w:rPr>
        <w:t>（2）在系统出现故障后，30 分钟内完成远程登陆诊断。</w:t>
      </w:r>
    </w:p>
    <w:p w14:paraId="4917F6EF">
      <w:pPr>
        <w:spacing w:line="360" w:lineRule="auto"/>
        <w:ind w:firstLine="420" w:firstLineChars="200"/>
        <w:rPr>
          <w:rFonts w:ascii="宋体" w:hAnsi="宋体"/>
          <w:szCs w:val="21"/>
        </w:rPr>
      </w:pPr>
      <w:r>
        <w:rPr>
          <w:rFonts w:ascii="宋体" w:hAnsi="宋体" w:hint="eastAsia"/>
          <w:szCs w:val="21"/>
        </w:rPr>
        <w:t>（3）出现用户解决不了的技术或质量问题时，中标方应在 48 小时内派技术人员赴现场解决问题，技术人员所发生的差旅费由中标方自行承担。</w:t>
      </w:r>
    </w:p>
    <w:p w14:paraId="085F5CD9">
      <w:pPr>
        <w:spacing w:line="360" w:lineRule="auto"/>
        <w:ind w:firstLine="420" w:firstLineChars="200"/>
        <w:rPr>
          <w:rFonts w:ascii="宋体" w:hAnsi="宋体"/>
          <w:szCs w:val="21"/>
        </w:rPr>
      </w:pPr>
      <w:r>
        <w:rPr>
          <w:rFonts w:ascii="宋体" w:hAnsi="宋体" w:hint="eastAsia"/>
          <w:szCs w:val="21"/>
        </w:rPr>
        <w:t>售后服务内容包括：</w:t>
      </w:r>
    </w:p>
    <w:p w14:paraId="610A5575">
      <w:pPr>
        <w:spacing w:line="360" w:lineRule="auto"/>
        <w:ind w:firstLine="420" w:firstLineChars="200"/>
        <w:rPr>
          <w:rFonts w:ascii="宋体" w:hAnsi="宋体"/>
          <w:szCs w:val="21"/>
        </w:rPr>
      </w:pPr>
      <w:r>
        <w:rPr>
          <w:rFonts w:ascii="宋体" w:hAnsi="宋体" w:hint="eastAsia"/>
          <w:szCs w:val="21"/>
        </w:rPr>
        <w:t>多源融合精细化实况要素及告警产品算法在气象探测中心的部署、调试和运行中遇到的问题：计算机系统故障导致的软件无法启用、雷达数据和产品的传输异常、产品数据异常、数据存储异常、软件使用故障和操作界面显示异常等。</w:t>
      </w:r>
    </w:p>
    <w:p w14:paraId="2A8F4CEE">
      <w:pPr>
        <w:spacing w:line="360" w:lineRule="auto"/>
        <w:ind w:firstLine="420" w:firstLineChars="200"/>
        <w:rPr>
          <w:rFonts w:ascii="宋体" w:hAnsi="宋体"/>
          <w:b/>
          <w:bCs/>
          <w:szCs w:val="21"/>
        </w:rPr>
      </w:pPr>
      <w:r>
        <w:rPr>
          <w:rFonts w:ascii="宋体" w:hAnsi="宋体" w:hint="eastAsia"/>
          <w:b/>
          <w:bCs/>
          <w:szCs w:val="21"/>
        </w:rPr>
        <w:t xml:space="preserve">十、知识产权原则 </w:t>
      </w:r>
    </w:p>
    <w:p w14:paraId="48ABACAC">
      <w:pPr>
        <w:spacing w:line="360" w:lineRule="auto"/>
        <w:ind w:firstLine="420" w:firstLineChars="200"/>
        <w:rPr>
          <w:rFonts w:ascii="宋体" w:hAnsi="宋体"/>
          <w:szCs w:val="21"/>
        </w:rPr>
      </w:pPr>
      <w:r>
        <w:rPr>
          <w:rFonts w:ascii="宋体" w:hAnsi="宋体" w:hint="eastAsia"/>
          <w:szCs w:val="21"/>
        </w:rPr>
        <w:t>项目所有知识产权归中国气象局气象探测中心所有，中标人同时应保证该项目执行过程中所应用的算法、程序和软件等没有知识产权纠纷。</w:t>
      </w:r>
    </w:p>
    <w:p w14:paraId="13C805DC"/>
    <w:p w:rsidR="00A77B3E"/>
    <w:p>
      <w:pPr>
        <w:spacing w:before="156" w:beforeLines="50" w:line="360" w:lineRule="auto"/>
        <w:jc w:val="center"/>
        <w:outlineLvl w:val="1"/>
        <w:rPr>
          <w:rFonts w:ascii="宋体" w:eastAsia="宋体" w:hAnsi="宋体" w:cs="Times New Roman"/>
          <w:b/>
          <w:sz w:val="30"/>
          <w:szCs w:val="30"/>
        </w:rPr>
        <w:sectPr>
          <w:footerReference w:type="default" r:id="rId9"/>
          <w:pgSz w:w="11906" w:h="16838"/>
          <w:pgMar w:top="1418" w:right="1418" w:bottom="1418" w:left="1701" w:header="851" w:footer="851" w:gutter="0"/>
          <w:cols w:num="1" w:space="720"/>
          <w:docGrid w:type="linesAndChars" w:linePitch="312" w:charSpace="0"/>
        </w:sectPr>
      </w:pPr>
      <w:bookmarkEnd w:id="55"/>
    </w:p>
    <w:p w14:paraId="2C849C5C">
      <w:pPr>
        <w:spacing w:before="156" w:beforeLines="50" w:line="360" w:lineRule="auto"/>
        <w:jc w:val="center"/>
        <w:outlineLvl w:val="1"/>
        <w:rPr>
          <w:rFonts w:ascii="宋体" w:eastAsia="宋体" w:hAnsi="宋体" w:cs="Times New Roman"/>
          <w:b/>
          <w:sz w:val="30"/>
          <w:szCs w:val="30"/>
        </w:rPr>
      </w:pPr>
      <w:bookmarkStart w:id="56" w:name="投标被拒绝条款专用部分_JJTK"/>
      <w:r>
        <w:rPr>
          <w:rFonts w:ascii="宋体" w:eastAsia="宋体" w:hAnsi="宋体" w:cs="Times New Roman" w:hint="eastAsia"/>
          <w:b/>
          <w:sz w:val="30"/>
          <w:szCs w:val="30"/>
        </w:rPr>
        <w:t>第八章  响应被拒绝条款专用部分</w:t>
      </w:r>
    </w:p>
    <w:p w14:paraId="2F523035">
      <w:pPr>
        <w:adjustRightInd w:val="0"/>
        <w:snapToGrid w:val="0"/>
        <w:spacing w:before="156" w:beforeLines="50" w:line="360" w:lineRule="auto"/>
        <w:rPr>
          <w:rFonts w:ascii="宋体" w:eastAsia="宋体" w:hAnsi="宋体" w:cs="Times New Roman"/>
          <w:szCs w:val="21"/>
        </w:rPr>
      </w:pPr>
    </w:p>
    <w:p w14:paraId="4972BCAD">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84DC739">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5D20984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565AC4B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6D24B7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3A0A53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FA03C4">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2E00A1F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B4D3663">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7325FA17">
            <w:pPr>
              <w:numPr>
                <w:ilvl w:val="0"/>
                <w:numId w:val="47"/>
              </w:numPr>
              <w:rPr>
                <w:rFonts w:ascii="宋体" w:eastAsia="宋体" w:hAnsi="宋体" w:cs="Times New Roman"/>
                <w:sz w:val="18"/>
                <w:szCs w:val="18"/>
              </w:rPr>
            </w:pPr>
          </w:p>
        </w:tc>
        <w:tc>
          <w:tcPr>
            <w:tcW w:w="898" w:type="dxa"/>
            <w:vAlign w:val="center"/>
          </w:tcPr>
          <w:p w14:paraId="7298A578">
            <w:pPr>
              <w:jc w:val="center"/>
              <w:rPr>
                <w:rFonts w:ascii="宋体" w:eastAsia="宋体" w:hAnsi="宋体" w:cs="Times New Roman"/>
                <w:sz w:val="18"/>
                <w:szCs w:val="18"/>
              </w:rPr>
            </w:pPr>
          </w:p>
        </w:tc>
        <w:tc>
          <w:tcPr>
            <w:tcW w:w="7347" w:type="dxa"/>
          </w:tcPr>
          <w:p w14:paraId="31581F0A">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lang w:val="en-US" w:eastAsia="zh-CN"/>
              </w:rPr>
              <w:t>无</w:t>
            </w:r>
          </w:p>
        </w:tc>
      </w:tr>
      <w:tr w14:paraId="0118AA80">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F76AE6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7C9C2380">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06FAD8BE">
            <w:pPr>
              <w:numPr>
                <w:ilvl w:val="0"/>
                <w:numId w:val="47"/>
              </w:numPr>
              <w:rPr>
                <w:rFonts w:ascii="宋体" w:eastAsia="宋体" w:hAnsi="宋体" w:cs="Times New Roman"/>
                <w:sz w:val="18"/>
                <w:szCs w:val="18"/>
              </w:rPr>
            </w:pPr>
          </w:p>
        </w:tc>
        <w:tc>
          <w:tcPr>
            <w:tcW w:w="898" w:type="dxa"/>
            <w:vAlign w:val="center"/>
          </w:tcPr>
          <w:p w14:paraId="01091EF8">
            <w:pPr>
              <w:jc w:val="center"/>
              <w:rPr>
                <w:rFonts w:ascii="宋体" w:eastAsia="宋体" w:hAnsi="宋体" w:cs="Times New Roman"/>
                <w:sz w:val="18"/>
                <w:szCs w:val="18"/>
              </w:rPr>
            </w:pPr>
          </w:p>
        </w:tc>
        <w:tc>
          <w:tcPr>
            <w:tcW w:w="7347" w:type="dxa"/>
            <w:vAlign w:val="center"/>
          </w:tcPr>
          <w:p w14:paraId="4F32858D">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lang w:val="en-US" w:eastAsia="zh-CN"/>
              </w:rPr>
              <w:t>无</w:t>
            </w:r>
          </w:p>
        </w:tc>
      </w:tr>
    </w:tbl>
    <w:p w14:paraId="16FD7CE1">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2E3D2D74">
      <w:pPr>
        <w:widowControl/>
        <w:jc w:val="left"/>
        <w:rPr>
          <w:rFonts w:ascii="宋体" w:eastAsia="宋体" w:hAnsi="宋体" w:cs="Times New Roman"/>
          <w:szCs w:val="21"/>
        </w:rPr>
      </w:pPr>
    </w:p>
    <w:p w:rsidR="00A77B3E"/>
    <w:p>
      <w:pPr>
        <w:spacing w:before="156" w:beforeLines="50" w:line="360" w:lineRule="auto"/>
        <w:jc w:val="center"/>
        <w:outlineLvl w:val="1"/>
        <w:rPr>
          <w:rFonts w:ascii="宋体" w:eastAsia="宋体" w:hAnsi="宋体" w:cs="Times New Roman"/>
          <w:b/>
          <w:sz w:val="30"/>
          <w:szCs w:val="30"/>
        </w:rPr>
        <w:sectPr>
          <w:headerReference w:type="default" r:id="rId10"/>
          <w:footerReference w:type="default" r:id="rId11"/>
          <w:pgSz w:w="11906" w:h="16838"/>
          <w:pgMar w:top="1440" w:right="1800" w:bottom="1440" w:left="1800" w:header="851" w:footer="992" w:gutter="0"/>
          <w:cols w:num="1" w:space="720"/>
          <w:docGrid w:type="lines" w:linePitch="312" w:charSpace="0"/>
        </w:sectPr>
      </w:pPr>
      <w:bookmarkEnd w:id="56"/>
    </w:p>
    <w:p w14:paraId="49EC4D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303620C4">
      <w:pPr>
        <w:spacing w:line="360" w:lineRule="auto"/>
        <w:rPr>
          <w:rFonts w:ascii="Times New Roman" w:eastAsia="宋体" w:hAnsi="Times New Roman" w:cs="Times New Roman"/>
          <w:b/>
          <w:bCs/>
          <w:sz w:val="28"/>
          <w:szCs w:val="28"/>
        </w:rPr>
      </w:pPr>
    </w:p>
    <w:p w14:paraId="73B0DC63">
      <w:pPr>
        <w:spacing w:line="360" w:lineRule="auto"/>
        <w:ind w:firstLine="3066" w:firstLineChars="1460"/>
        <w:jc w:val="left"/>
        <w:rPr>
          <w:rFonts w:ascii="Times New Roman" w:eastAsia="宋体" w:hAnsi="Times New Roman" w:cs="Times New Roman"/>
          <w:b/>
          <w:bCs/>
          <w:szCs w:val="21"/>
        </w:rPr>
      </w:pPr>
      <w:bookmarkStart w:id="57"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5D41E4F2">
      <w:pPr>
        <w:spacing w:line="360" w:lineRule="auto"/>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14:paraId="268BA791">
      <w:pPr>
        <w:spacing w:line="360" w:lineRule="auto"/>
        <w:ind w:right="-210" w:rightChars="-100"/>
        <w:rPr>
          <w:rFonts w:ascii="宋体" w:eastAsia="宋体" w:hAnsi="宋体" w:cs="宋体"/>
          <w:szCs w:val="21"/>
        </w:rPr>
      </w:pPr>
    </w:p>
    <w:p w14:paraId="4EAB43BC">
      <w:pPr>
        <w:spacing w:line="360" w:lineRule="auto"/>
        <w:ind w:right="-210" w:rightChars="-100"/>
        <w:rPr>
          <w:rFonts w:ascii="宋体" w:eastAsia="宋体" w:hAnsi="宋体" w:cs="宋体"/>
          <w:szCs w:val="21"/>
        </w:rPr>
      </w:pPr>
    </w:p>
    <w:p w14:paraId="01531DC8">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14:paraId="4E57D57C">
      <w:pPr>
        <w:spacing w:line="360" w:lineRule="auto"/>
        <w:jc w:val="center"/>
        <w:rPr>
          <w:rFonts w:ascii="宋体" w:eastAsia="宋体" w:hAnsi="宋体" w:cs="宋体"/>
          <w:szCs w:val="21"/>
        </w:rPr>
      </w:pPr>
    </w:p>
    <w:p w14:paraId="314E45EA">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14:paraId="1DA949EB">
      <w:pPr>
        <w:spacing w:line="360" w:lineRule="auto"/>
        <w:jc w:val="center"/>
        <w:rPr>
          <w:rFonts w:ascii="宋体" w:eastAsia="宋体" w:hAnsi="宋体" w:cs="宋体"/>
          <w:szCs w:val="21"/>
        </w:rPr>
      </w:pPr>
    </w:p>
    <w:p w14:paraId="15013CE0">
      <w:pPr>
        <w:spacing w:line="360" w:lineRule="auto"/>
        <w:jc w:val="center"/>
        <w:rPr>
          <w:rFonts w:ascii="宋体" w:eastAsia="宋体" w:hAnsi="宋体" w:cs="宋体"/>
          <w:szCs w:val="21"/>
        </w:rPr>
      </w:pPr>
    </w:p>
    <w:p w14:paraId="5BE47348">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32A62F1">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1F9CC825">
      <w:pPr>
        <w:spacing w:line="600" w:lineRule="auto"/>
        <w:ind w:right="-15" w:firstLine="420" w:firstLineChars="200"/>
        <w:rPr>
          <w:rFonts w:ascii="宋体" w:eastAsia="宋体" w:hAnsi="宋体" w:cs="宋体"/>
          <w:b/>
          <w:bCs/>
          <w:szCs w:val="21"/>
          <w:u w:val="single"/>
        </w:rPr>
      </w:pPr>
    </w:p>
    <w:p w14:paraId="4F3511A9">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32037C46">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14:paraId="1D3D2D6C">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4BF3474">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646861EA">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329D070C">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14:paraId="0715B9A4">
      <w:pPr>
        <w:spacing w:line="360" w:lineRule="auto"/>
        <w:ind w:firstLine="1680" w:firstLineChars="800"/>
        <w:rPr>
          <w:rFonts w:ascii="宋体" w:eastAsia="宋体" w:hAnsi="宋体" w:cs="宋体"/>
          <w:szCs w:val="21"/>
        </w:rPr>
      </w:pPr>
    </w:p>
    <w:p w14:paraId="62CD2ABE">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14:paraId="495B2ECD">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52BF80B">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14:paraId="0B693D9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14:paraId="5F442979">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426822F7">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318EDEB8">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14:paraId="4ADFBCF1">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7CCB4400">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5BAB031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14:paraId="6EA5508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2D1B151">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4D236409">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14:paraId="1EDF4178">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73FD29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14:paraId="18F7D6C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0B125788">
      <w:pPr>
        <w:ind w:firstLine="420" w:firstLineChars="200"/>
        <w:jc w:val="left"/>
        <w:rPr>
          <w:rFonts w:ascii="宋体" w:eastAsia="宋体" w:hAnsi="宋体" w:cs="宋体"/>
          <w:szCs w:val="21"/>
        </w:rPr>
        <w:sectPr>
          <w:footerReference w:type="even" r:id="rId12"/>
          <w:footerReference w:type="default" r:id="rId13"/>
          <w:pgSz w:w="11906" w:h="16838"/>
          <w:pgMar w:top="1440" w:right="1800" w:bottom="1440" w:left="1800" w:header="851" w:footer="992" w:gutter="0"/>
          <w:cols w:num="1" w:space="720"/>
          <w:docGrid w:type="lines" w:linePitch="312" w:charSpace="0"/>
        </w:sectPr>
      </w:pPr>
    </w:p>
    <w:p w14:paraId="39BE2E52">
      <w:pPr>
        <w:jc w:val="center"/>
        <w:rPr>
          <w:rFonts w:ascii="黑体" w:eastAsia="黑体" w:hAnsi="黑体" w:cs="黑体"/>
          <w:sz w:val="32"/>
          <w:szCs w:val="32"/>
        </w:rPr>
      </w:pPr>
    </w:p>
    <w:p w14:paraId="0EF74884">
      <w:pPr>
        <w:jc w:val="center"/>
        <w:rPr>
          <w:rFonts w:ascii="黑体" w:eastAsia="黑体" w:hAnsi="黑体" w:cs="黑体"/>
          <w:sz w:val="32"/>
          <w:szCs w:val="32"/>
        </w:rPr>
      </w:pPr>
    </w:p>
    <w:p w14:paraId="54D18504">
      <w:pPr>
        <w:jc w:val="center"/>
        <w:rPr>
          <w:rFonts w:ascii="黑体" w:eastAsia="黑体" w:hAnsi="黑体" w:cs="黑体"/>
          <w:sz w:val="32"/>
          <w:szCs w:val="32"/>
        </w:rPr>
      </w:pPr>
    </w:p>
    <w:p w14:paraId="18FFCAEB">
      <w:pPr>
        <w:jc w:val="center"/>
        <w:rPr>
          <w:rFonts w:ascii="黑体" w:eastAsia="黑体" w:hAnsi="黑体" w:cs="黑体"/>
          <w:sz w:val="32"/>
          <w:szCs w:val="32"/>
        </w:rPr>
      </w:pPr>
      <w:r>
        <w:rPr>
          <w:rFonts w:ascii="黑体" w:eastAsia="黑体" w:hAnsi="黑体" w:cs="黑体" w:hint="eastAsia"/>
          <w:sz w:val="32"/>
          <w:szCs w:val="32"/>
        </w:rPr>
        <w:t>使 用 说 明</w:t>
      </w:r>
    </w:p>
    <w:p w14:paraId="0B858A93">
      <w:pPr>
        <w:jc w:val="center"/>
        <w:rPr>
          <w:rFonts w:ascii="黑体" w:eastAsia="黑体" w:hAnsi="黑体" w:cs="黑体"/>
          <w:sz w:val="32"/>
          <w:szCs w:val="32"/>
        </w:rPr>
      </w:pPr>
    </w:p>
    <w:p w14:paraId="7A9DDF05">
      <w:pPr>
        <w:numPr>
          <w:ilvl w:val="0"/>
          <w:numId w:val="5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14:paraId="4FEA5850">
      <w:pPr>
        <w:numPr>
          <w:ilvl w:val="0"/>
          <w:numId w:val="5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14:paraId="043C7371">
      <w:pPr>
        <w:numPr>
          <w:ilvl w:val="0"/>
          <w:numId w:val="53"/>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1541F96F">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14:paraId="60985405">
      <w:pPr>
        <w:keepNext/>
        <w:keepLines/>
        <w:numPr>
          <w:ilvl w:val="0"/>
          <w:numId w:val="5"/>
        </w:numPr>
        <w:spacing w:before="60" w:after="60" w:line="360" w:lineRule="auto"/>
        <w:jc w:val="left"/>
        <w:outlineLvl w:val="1"/>
        <w:rPr>
          <w:rFonts w:ascii="宋体" w:eastAsia="宋体" w:hAnsi="宋体" w:cs="宋体"/>
          <w:b/>
          <w:bCs/>
          <w:szCs w:val="21"/>
        </w:rPr>
      </w:pPr>
      <w:bookmarkStart w:id="58" w:name="_Toc150439537"/>
      <w:r>
        <w:rPr>
          <w:rFonts w:ascii="宋体" w:eastAsia="宋体" w:hAnsi="宋体" w:cs="宋体" w:hint="eastAsia"/>
          <w:b/>
          <w:bCs/>
          <w:szCs w:val="21"/>
        </w:rPr>
        <w:t>项目内容及概况</w:t>
      </w:r>
      <w:bookmarkEnd w:id="58"/>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14:paraId="0ED92D8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tcPr>
          <w:p w14:paraId="1F99582B">
            <w:pPr>
              <w:jc w:val="left"/>
              <w:rPr>
                <w:rFonts w:ascii="宋体" w:eastAsia="宋体" w:hAnsi="宋体" w:cs="宋体"/>
                <w:szCs w:val="21"/>
              </w:rPr>
            </w:pPr>
            <w:r>
              <w:rPr>
                <w:rFonts w:ascii="宋体" w:eastAsia="宋体" w:hAnsi="宋体" w:cs="宋体" w:hint="eastAsia"/>
                <w:szCs w:val="21"/>
              </w:rPr>
              <w:t>名称</w:t>
            </w:r>
          </w:p>
        </w:tc>
        <w:tc>
          <w:tcPr>
            <w:tcW w:w="415" w:type="pct"/>
          </w:tcPr>
          <w:p w14:paraId="074C1293">
            <w:pPr>
              <w:jc w:val="left"/>
              <w:rPr>
                <w:rFonts w:ascii="宋体" w:eastAsia="宋体" w:hAnsi="宋体" w:cs="宋体"/>
                <w:szCs w:val="21"/>
              </w:rPr>
            </w:pPr>
            <w:r>
              <w:rPr>
                <w:rFonts w:ascii="宋体" w:eastAsia="宋体" w:hAnsi="宋体" w:cs="宋体" w:hint="eastAsia"/>
                <w:szCs w:val="21"/>
              </w:rPr>
              <w:t>数量</w:t>
            </w:r>
          </w:p>
        </w:tc>
        <w:tc>
          <w:tcPr>
            <w:tcW w:w="440" w:type="pct"/>
          </w:tcPr>
          <w:p w14:paraId="644B8DE8">
            <w:pPr>
              <w:jc w:val="left"/>
              <w:rPr>
                <w:rFonts w:ascii="宋体" w:eastAsia="宋体" w:hAnsi="宋体" w:cs="宋体"/>
                <w:szCs w:val="21"/>
              </w:rPr>
            </w:pPr>
            <w:r>
              <w:rPr>
                <w:rFonts w:ascii="宋体" w:eastAsia="宋体" w:hAnsi="宋体" w:cs="宋体" w:hint="eastAsia"/>
                <w:szCs w:val="21"/>
              </w:rPr>
              <w:t>单位</w:t>
            </w:r>
          </w:p>
        </w:tc>
        <w:tc>
          <w:tcPr>
            <w:tcW w:w="833" w:type="pct"/>
          </w:tcPr>
          <w:p w14:paraId="1E5408E2">
            <w:pPr>
              <w:jc w:val="left"/>
              <w:rPr>
                <w:rFonts w:ascii="宋体" w:eastAsia="宋体" w:hAnsi="宋体" w:cs="宋体"/>
                <w:szCs w:val="21"/>
              </w:rPr>
            </w:pPr>
            <w:r>
              <w:rPr>
                <w:rFonts w:ascii="宋体" w:eastAsia="宋体" w:hAnsi="宋体" w:cs="宋体" w:hint="eastAsia"/>
                <w:szCs w:val="21"/>
              </w:rPr>
              <w:t>单价（元）</w:t>
            </w:r>
          </w:p>
        </w:tc>
        <w:tc>
          <w:tcPr>
            <w:tcW w:w="834" w:type="pct"/>
          </w:tcPr>
          <w:p w14:paraId="2C9E5AF1">
            <w:pPr>
              <w:jc w:val="left"/>
              <w:rPr>
                <w:rFonts w:ascii="宋体" w:eastAsia="宋体" w:hAnsi="宋体" w:cs="宋体"/>
                <w:szCs w:val="21"/>
              </w:rPr>
            </w:pPr>
            <w:r>
              <w:rPr>
                <w:rFonts w:ascii="宋体" w:eastAsia="宋体" w:hAnsi="宋体" w:cs="宋体" w:hint="eastAsia"/>
                <w:szCs w:val="21"/>
              </w:rPr>
              <w:t>合计（元）</w:t>
            </w:r>
          </w:p>
        </w:tc>
        <w:tc>
          <w:tcPr>
            <w:tcW w:w="834" w:type="pct"/>
          </w:tcPr>
          <w:p w14:paraId="7D3C1307">
            <w:pPr>
              <w:jc w:val="left"/>
              <w:rPr>
                <w:rFonts w:ascii="宋体" w:eastAsia="宋体" w:hAnsi="宋体" w:cs="宋体"/>
                <w:szCs w:val="21"/>
              </w:rPr>
            </w:pPr>
            <w:r>
              <w:rPr>
                <w:rFonts w:ascii="宋体" w:eastAsia="宋体" w:hAnsi="宋体" w:cs="宋体" w:hint="eastAsia"/>
                <w:szCs w:val="21"/>
              </w:rPr>
              <w:t>备注</w:t>
            </w:r>
          </w:p>
        </w:tc>
      </w:tr>
      <w:tr w14:paraId="068D6EC4">
        <w:tblPrEx>
          <w:tblW w:w="5000" w:type="pct"/>
          <w:tblInd w:w="0" w:type="dxa"/>
          <w:tblCellMar>
            <w:top w:w="0" w:type="dxa"/>
            <w:left w:w="108" w:type="dxa"/>
            <w:bottom w:w="0" w:type="dxa"/>
            <w:right w:w="108" w:type="dxa"/>
          </w:tblCellMar>
        </w:tblPrEx>
        <w:tc>
          <w:tcPr>
            <w:tcW w:w="1644" w:type="pct"/>
          </w:tcPr>
          <w:p w14:paraId="028E501F">
            <w:pPr>
              <w:jc w:val="left"/>
              <w:rPr>
                <w:rFonts w:ascii="宋体" w:eastAsia="宋体" w:hAnsi="宋体" w:cs="宋体"/>
                <w:szCs w:val="21"/>
              </w:rPr>
            </w:pPr>
          </w:p>
        </w:tc>
        <w:tc>
          <w:tcPr>
            <w:tcW w:w="415" w:type="pct"/>
          </w:tcPr>
          <w:p w14:paraId="0FFA1A11">
            <w:pPr>
              <w:jc w:val="left"/>
              <w:rPr>
                <w:rFonts w:ascii="宋体" w:eastAsia="宋体" w:hAnsi="宋体" w:cs="宋体"/>
                <w:szCs w:val="21"/>
              </w:rPr>
            </w:pPr>
          </w:p>
        </w:tc>
        <w:tc>
          <w:tcPr>
            <w:tcW w:w="440" w:type="pct"/>
          </w:tcPr>
          <w:p w14:paraId="35CDF4A3">
            <w:pPr>
              <w:jc w:val="left"/>
              <w:rPr>
                <w:rFonts w:ascii="宋体" w:eastAsia="宋体" w:hAnsi="宋体" w:cs="宋体"/>
                <w:szCs w:val="21"/>
              </w:rPr>
            </w:pPr>
          </w:p>
        </w:tc>
        <w:tc>
          <w:tcPr>
            <w:tcW w:w="833" w:type="pct"/>
          </w:tcPr>
          <w:p w14:paraId="34D9F662">
            <w:pPr>
              <w:jc w:val="left"/>
              <w:rPr>
                <w:rFonts w:ascii="宋体" w:eastAsia="宋体" w:hAnsi="宋体" w:cs="宋体"/>
                <w:szCs w:val="21"/>
              </w:rPr>
            </w:pPr>
          </w:p>
        </w:tc>
        <w:tc>
          <w:tcPr>
            <w:tcW w:w="834" w:type="pct"/>
          </w:tcPr>
          <w:p w14:paraId="16B249C1">
            <w:pPr>
              <w:jc w:val="left"/>
              <w:rPr>
                <w:rFonts w:ascii="宋体" w:eastAsia="宋体" w:hAnsi="宋体" w:cs="宋体"/>
                <w:szCs w:val="21"/>
              </w:rPr>
            </w:pPr>
          </w:p>
        </w:tc>
        <w:tc>
          <w:tcPr>
            <w:tcW w:w="834" w:type="pct"/>
          </w:tcPr>
          <w:p w14:paraId="2F19B87E">
            <w:pPr>
              <w:jc w:val="left"/>
              <w:rPr>
                <w:rFonts w:ascii="宋体" w:eastAsia="宋体" w:hAnsi="宋体" w:cs="宋体"/>
                <w:szCs w:val="21"/>
              </w:rPr>
            </w:pPr>
          </w:p>
        </w:tc>
      </w:tr>
      <w:tr w14:paraId="00A27707">
        <w:tblPrEx>
          <w:tblW w:w="5000" w:type="pct"/>
          <w:tblInd w:w="0" w:type="dxa"/>
          <w:tblCellMar>
            <w:top w:w="0" w:type="dxa"/>
            <w:left w:w="108" w:type="dxa"/>
            <w:bottom w:w="0" w:type="dxa"/>
            <w:right w:w="108" w:type="dxa"/>
          </w:tblCellMar>
        </w:tblPrEx>
        <w:tc>
          <w:tcPr>
            <w:tcW w:w="1644" w:type="pct"/>
          </w:tcPr>
          <w:p w14:paraId="472A58C5">
            <w:pPr>
              <w:jc w:val="left"/>
              <w:rPr>
                <w:rFonts w:ascii="宋体" w:eastAsia="宋体" w:hAnsi="宋体" w:cs="宋体"/>
                <w:szCs w:val="21"/>
              </w:rPr>
            </w:pPr>
          </w:p>
        </w:tc>
        <w:tc>
          <w:tcPr>
            <w:tcW w:w="415" w:type="pct"/>
          </w:tcPr>
          <w:p w14:paraId="0C4EB200">
            <w:pPr>
              <w:jc w:val="left"/>
              <w:rPr>
                <w:rFonts w:ascii="宋体" w:eastAsia="宋体" w:hAnsi="宋体" w:cs="宋体"/>
                <w:szCs w:val="21"/>
              </w:rPr>
            </w:pPr>
          </w:p>
        </w:tc>
        <w:tc>
          <w:tcPr>
            <w:tcW w:w="440" w:type="pct"/>
          </w:tcPr>
          <w:p w14:paraId="586F4DC6">
            <w:pPr>
              <w:jc w:val="left"/>
              <w:rPr>
                <w:rFonts w:ascii="宋体" w:eastAsia="宋体" w:hAnsi="宋体" w:cs="宋体"/>
                <w:szCs w:val="21"/>
              </w:rPr>
            </w:pPr>
          </w:p>
        </w:tc>
        <w:tc>
          <w:tcPr>
            <w:tcW w:w="833" w:type="pct"/>
          </w:tcPr>
          <w:p w14:paraId="034ACC30">
            <w:pPr>
              <w:jc w:val="left"/>
              <w:rPr>
                <w:rFonts w:ascii="宋体" w:eastAsia="宋体" w:hAnsi="宋体" w:cs="宋体"/>
                <w:szCs w:val="21"/>
              </w:rPr>
            </w:pPr>
          </w:p>
        </w:tc>
        <w:tc>
          <w:tcPr>
            <w:tcW w:w="834" w:type="pct"/>
          </w:tcPr>
          <w:p w14:paraId="210FD30C">
            <w:pPr>
              <w:jc w:val="left"/>
              <w:rPr>
                <w:rFonts w:ascii="宋体" w:eastAsia="宋体" w:hAnsi="宋体" w:cs="宋体"/>
                <w:szCs w:val="21"/>
              </w:rPr>
            </w:pPr>
          </w:p>
        </w:tc>
        <w:tc>
          <w:tcPr>
            <w:tcW w:w="834" w:type="pct"/>
          </w:tcPr>
          <w:p w14:paraId="5622614B">
            <w:pPr>
              <w:jc w:val="left"/>
              <w:rPr>
                <w:rFonts w:ascii="宋体" w:eastAsia="宋体" w:hAnsi="宋体" w:cs="宋体"/>
                <w:szCs w:val="21"/>
              </w:rPr>
            </w:pPr>
          </w:p>
        </w:tc>
      </w:tr>
      <w:tr w14:paraId="094AB178">
        <w:tblPrEx>
          <w:tblW w:w="5000" w:type="pct"/>
          <w:tblInd w:w="0" w:type="dxa"/>
          <w:tblCellMar>
            <w:top w:w="0" w:type="dxa"/>
            <w:left w:w="108" w:type="dxa"/>
            <w:bottom w:w="0" w:type="dxa"/>
            <w:right w:w="108" w:type="dxa"/>
          </w:tblCellMar>
        </w:tblPrEx>
        <w:tc>
          <w:tcPr>
            <w:tcW w:w="5000" w:type="pct"/>
            <w:gridSpan w:val="6"/>
          </w:tcPr>
          <w:p w14:paraId="4FB1AF45">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14:paraId="72BC5D1D">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2894E973">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14:paraId="769835FD">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14:paraId="78C65628">
      <w:pPr>
        <w:ind w:firstLine="420" w:firstLineChars="200"/>
        <w:jc w:val="left"/>
        <w:rPr>
          <w:rFonts w:ascii="宋体" w:eastAsia="宋体" w:hAnsi="宋体" w:cs="宋体"/>
          <w:szCs w:val="21"/>
        </w:rPr>
      </w:pPr>
    </w:p>
    <w:p w14:paraId="6FFA3D99">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14:paraId="7E7DB5FF">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14:paraId="6B3F7063">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14:paraId="76D468F8">
      <w:pPr>
        <w:keepNext/>
        <w:keepLines/>
        <w:numPr>
          <w:ilvl w:val="0"/>
          <w:numId w:val="5"/>
        </w:numPr>
        <w:spacing w:before="60" w:after="60" w:line="360" w:lineRule="auto"/>
        <w:jc w:val="left"/>
        <w:outlineLvl w:val="1"/>
        <w:rPr>
          <w:rFonts w:ascii="宋体" w:eastAsia="宋体" w:hAnsi="宋体" w:cs="宋体"/>
          <w:b/>
          <w:bCs/>
          <w:szCs w:val="21"/>
        </w:rPr>
      </w:pPr>
      <w:bookmarkStart w:id="59" w:name="_Toc150439540"/>
      <w:r>
        <w:rPr>
          <w:rFonts w:ascii="宋体" w:eastAsia="宋体" w:hAnsi="宋体" w:cs="宋体" w:hint="eastAsia"/>
          <w:b/>
          <w:bCs/>
          <w:szCs w:val="21"/>
        </w:rPr>
        <w:t>项目相关标准</w:t>
      </w:r>
      <w:bookmarkEnd w:id="59"/>
    </w:p>
    <w:p w14:paraId="2691B0FE">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14:paraId="26CF886A">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14:paraId="74034AB3">
      <w:pPr>
        <w:numPr>
          <w:ilvl w:val="1"/>
          <w:numId w:val="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14:paraId="2146EFCA">
      <w:pPr>
        <w:numPr>
          <w:ilvl w:val="1"/>
          <w:numId w:val="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3E156845">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14:paraId="2692D849">
      <w:pPr>
        <w:numPr>
          <w:ilvl w:val="0"/>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16E6664F">
      <w:pPr>
        <w:numPr>
          <w:ilvl w:val="0"/>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4A8DF9E1">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14:paraId="0C92FE00">
      <w:pPr>
        <w:numPr>
          <w:ilvl w:val="1"/>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5D498D3E">
      <w:pPr>
        <w:numPr>
          <w:ilvl w:val="1"/>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11A8DB18">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14:paraId="2AA4E440">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14:paraId="27966D99">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14:paraId="35E43038">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14:paraId="0CE3C52B">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14:paraId="68375027">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14:paraId="77F9935F">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14:paraId="08E93061">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14:paraId="34C99A53">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14:paraId="1FA241C8">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5D51CE0A">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14:paraId="06644E28">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14:paraId="1CD9FA54">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14:paraId="514CB6EA">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14:paraId="042C37B8">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14:paraId="1ACF6C6C">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14:paraId="6755E5FA">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14:paraId="3F76EE95">
      <w:pPr>
        <w:keepNext/>
        <w:keepLines/>
        <w:numPr>
          <w:ilvl w:val="0"/>
          <w:numId w:val="5"/>
        </w:numPr>
        <w:spacing w:before="60" w:after="60" w:line="360" w:lineRule="auto"/>
        <w:jc w:val="left"/>
        <w:outlineLvl w:val="1"/>
        <w:rPr>
          <w:rFonts w:ascii="宋体" w:eastAsia="宋体" w:hAnsi="宋体" w:cs="宋体"/>
          <w:b/>
          <w:bCs/>
          <w:szCs w:val="21"/>
        </w:rPr>
      </w:pPr>
      <w:bookmarkStart w:id="60" w:name="_Toc150439542"/>
      <w:r>
        <w:rPr>
          <w:rFonts w:ascii="宋体" w:eastAsia="宋体" w:hAnsi="宋体" w:cs="宋体" w:hint="eastAsia"/>
          <w:b/>
          <w:bCs/>
          <w:szCs w:val="21"/>
        </w:rPr>
        <w:t>组成本合同的文件</w:t>
      </w:r>
      <w:bookmarkEnd w:id="60"/>
    </w:p>
    <w:p w14:paraId="6A26CF1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14:paraId="22EE9A36">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14:paraId="523B8EE5">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14:paraId="73300996">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14:paraId="6DDA6E4C">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14:paraId="71CB096C">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14:paraId="4EFAF026">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14:paraId="724E39FA">
      <w:pPr>
        <w:numPr>
          <w:ilvl w:val="0"/>
          <w:numId w:val="13"/>
        </w:numPr>
        <w:spacing w:line="360" w:lineRule="auto"/>
        <w:ind w:hanging="5"/>
        <w:jc w:val="left"/>
        <w:rPr>
          <w:rFonts w:ascii="宋体" w:eastAsia="宋体" w:hAnsi="宋体" w:cs="宋体"/>
          <w:szCs w:val="21"/>
        </w:rPr>
      </w:pPr>
      <w:r>
        <w:rPr>
          <w:rFonts w:ascii="宋体" w:eastAsia="宋体" w:hAnsi="宋体" w:cs="宋体"/>
          <w:szCs w:val="21"/>
        </w:rPr>
        <w:t>……</w:t>
      </w:r>
    </w:p>
    <w:p w14:paraId="41356630">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14:paraId="14AA6720">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14:paraId="7BF2F546">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14:paraId="306B5144">
      <w:pPr>
        <w:keepNext/>
        <w:keepLines/>
        <w:numPr>
          <w:ilvl w:val="0"/>
          <w:numId w:val="5"/>
        </w:numPr>
        <w:spacing w:before="60" w:after="60" w:line="360" w:lineRule="auto"/>
        <w:jc w:val="left"/>
        <w:outlineLvl w:val="1"/>
        <w:rPr>
          <w:rFonts w:ascii="宋体" w:eastAsia="宋体" w:hAnsi="宋体" w:cs="宋体"/>
          <w:b/>
          <w:bCs/>
          <w:szCs w:val="21"/>
        </w:rPr>
      </w:pPr>
      <w:bookmarkStart w:id="61" w:name="_Toc150439545"/>
      <w:r>
        <w:rPr>
          <w:rFonts w:ascii="宋体" w:eastAsia="宋体" w:hAnsi="宋体" w:cs="宋体" w:hint="eastAsia"/>
          <w:b/>
          <w:bCs/>
          <w:szCs w:val="21"/>
        </w:rPr>
        <w:t>合同履行地点、合同服务期</w:t>
      </w:r>
      <w:bookmarkEnd w:id="61"/>
    </w:p>
    <w:p w14:paraId="5AD68103">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14:paraId="4393B3C2">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14:paraId="457F926A">
      <w:pPr>
        <w:keepNext/>
        <w:keepLines/>
        <w:numPr>
          <w:ilvl w:val="0"/>
          <w:numId w:val="5"/>
        </w:numPr>
        <w:spacing w:before="60" w:after="60" w:line="360" w:lineRule="auto"/>
        <w:outlineLvl w:val="1"/>
        <w:rPr>
          <w:rFonts w:ascii="宋体" w:eastAsia="宋体" w:hAnsi="宋体" w:cs="宋体"/>
          <w:b/>
          <w:bCs/>
          <w:szCs w:val="21"/>
        </w:rPr>
      </w:pPr>
      <w:bookmarkStart w:id="62" w:name="_Toc150439547"/>
      <w:r>
        <w:rPr>
          <w:rFonts w:ascii="宋体" w:eastAsia="宋体" w:hAnsi="宋体" w:cs="宋体" w:hint="eastAsia"/>
          <w:b/>
          <w:bCs/>
          <w:szCs w:val="21"/>
        </w:rPr>
        <w:t>服务范围及内容</w:t>
      </w:r>
      <w:bookmarkEnd w:id="62"/>
    </w:p>
    <w:p w14:paraId="332E0478">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14:paraId="00B80065">
      <w:pPr>
        <w:numPr>
          <w:ilvl w:val="0"/>
          <w:numId w:val="15"/>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14:paraId="6A478943">
      <w:pPr>
        <w:numPr>
          <w:ilvl w:val="0"/>
          <w:numId w:val="15"/>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14:paraId="17DD6460">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14:paraId="6B79BEC1">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14:paraId="30B09D3E">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14:paraId="378FCFF0">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14:paraId="623FB946">
      <w:pPr>
        <w:numPr>
          <w:ilvl w:val="0"/>
          <w:numId w:val="15"/>
        </w:numPr>
        <w:spacing w:line="360" w:lineRule="auto"/>
        <w:rPr>
          <w:rFonts w:ascii="宋体" w:eastAsia="宋体" w:hAnsi="宋体" w:cs="宋体"/>
          <w:szCs w:val="21"/>
        </w:rPr>
      </w:pPr>
      <w:r>
        <w:rPr>
          <w:rFonts w:ascii="宋体" w:eastAsia="宋体" w:hAnsi="宋体" w:cs="宋体" w:hint="eastAsia"/>
          <w:szCs w:val="21"/>
        </w:rPr>
        <w:t>进度安排：</w:t>
      </w:r>
    </w:p>
    <w:p w14:paraId="176EB9A7">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14:paraId="3D421557">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14:paraId="7A51A4AF">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14:paraId="163E8DB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vAlign w:val="center"/>
          </w:tcPr>
          <w:p w14:paraId="4DA2B1F3">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14:paraId="6A61AD68">
            <w:pPr>
              <w:jc w:val="center"/>
              <w:rPr>
                <w:rFonts w:ascii="宋体" w:eastAsia="宋体" w:hAnsi="宋体" w:cs="宋体"/>
                <w:b/>
                <w:bCs/>
                <w:szCs w:val="21"/>
              </w:rPr>
            </w:pPr>
            <w:r>
              <w:rPr>
                <w:rFonts w:ascii="宋体" w:eastAsia="宋体" w:hAnsi="宋体" w:cs="宋体" w:hint="eastAsia"/>
                <w:b/>
                <w:bCs/>
                <w:szCs w:val="21"/>
              </w:rPr>
              <w:t>项目执行时间</w:t>
            </w:r>
          </w:p>
        </w:tc>
      </w:tr>
      <w:tr w14:paraId="140AAE17">
        <w:tblPrEx>
          <w:tblW w:w="5000" w:type="pct"/>
          <w:tblInd w:w="0" w:type="dxa"/>
          <w:tblCellMar>
            <w:top w:w="0" w:type="dxa"/>
            <w:left w:w="108" w:type="dxa"/>
            <w:bottom w:w="0" w:type="dxa"/>
            <w:right w:w="108" w:type="dxa"/>
          </w:tblCellMar>
        </w:tblPrEx>
        <w:tc>
          <w:tcPr>
            <w:tcW w:w="1477" w:type="pct"/>
            <w:vAlign w:val="center"/>
          </w:tcPr>
          <w:p w14:paraId="2AD86ED4">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14:paraId="1C731FC9">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3DC3A152">
        <w:tblPrEx>
          <w:tblW w:w="5000" w:type="pct"/>
          <w:tblInd w:w="0" w:type="dxa"/>
          <w:tblCellMar>
            <w:top w:w="0" w:type="dxa"/>
            <w:left w:w="108" w:type="dxa"/>
            <w:bottom w:w="0" w:type="dxa"/>
            <w:right w:w="108" w:type="dxa"/>
          </w:tblCellMar>
        </w:tblPrEx>
        <w:tc>
          <w:tcPr>
            <w:tcW w:w="1477" w:type="pct"/>
            <w:vAlign w:val="center"/>
          </w:tcPr>
          <w:p w14:paraId="269B9FD0">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14:paraId="7C05013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20A28DDA">
        <w:tblPrEx>
          <w:tblW w:w="5000" w:type="pct"/>
          <w:tblInd w:w="0" w:type="dxa"/>
          <w:tblCellMar>
            <w:top w:w="0" w:type="dxa"/>
            <w:left w:w="108" w:type="dxa"/>
            <w:bottom w:w="0" w:type="dxa"/>
            <w:right w:w="108" w:type="dxa"/>
          </w:tblCellMar>
        </w:tblPrEx>
        <w:tc>
          <w:tcPr>
            <w:tcW w:w="1477" w:type="pct"/>
            <w:vAlign w:val="center"/>
          </w:tcPr>
          <w:p w14:paraId="14DE3A68">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14:paraId="57213E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5AB62018">
        <w:tblPrEx>
          <w:tblW w:w="5000" w:type="pct"/>
          <w:tblInd w:w="0" w:type="dxa"/>
          <w:tblCellMar>
            <w:top w:w="0" w:type="dxa"/>
            <w:left w:w="108" w:type="dxa"/>
            <w:bottom w:w="0" w:type="dxa"/>
            <w:right w:w="108" w:type="dxa"/>
          </w:tblCellMar>
        </w:tblPrEx>
        <w:tc>
          <w:tcPr>
            <w:tcW w:w="1477" w:type="pct"/>
            <w:vAlign w:val="center"/>
          </w:tcPr>
          <w:p w14:paraId="5A62D616">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14:paraId="03559891">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6029DEE0">
        <w:tblPrEx>
          <w:tblW w:w="5000" w:type="pct"/>
          <w:tblInd w:w="0" w:type="dxa"/>
          <w:tblCellMar>
            <w:top w:w="0" w:type="dxa"/>
            <w:left w:w="108" w:type="dxa"/>
            <w:bottom w:w="0" w:type="dxa"/>
            <w:right w:w="108" w:type="dxa"/>
          </w:tblCellMar>
        </w:tblPrEx>
        <w:tc>
          <w:tcPr>
            <w:tcW w:w="1477" w:type="pct"/>
            <w:vAlign w:val="center"/>
          </w:tcPr>
          <w:p w14:paraId="0889D97D">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14:paraId="788BA4E5">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78996621">
        <w:tblPrEx>
          <w:tblW w:w="5000" w:type="pct"/>
          <w:tblInd w:w="0" w:type="dxa"/>
          <w:tblCellMar>
            <w:top w:w="0" w:type="dxa"/>
            <w:left w:w="108" w:type="dxa"/>
            <w:bottom w:w="0" w:type="dxa"/>
            <w:right w:w="108" w:type="dxa"/>
          </w:tblCellMar>
        </w:tblPrEx>
        <w:tc>
          <w:tcPr>
            <w:tcW w:w="1477" w:type="pct"/>
            <w:vAlign w:val="center"/>
          </w:tcPr>
          <w:p w14:paraId="34B27909">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14:paraId="5CDC954C">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109E832D">
        <w:tblPrEx>
          <w:tblW w:w="5000" w:type="pct"/>
          <w:tblInd w:w="0" w:type="dxa"/>
          <w:tblCellMar>
            <w:top w:w="0" w:type="dxa"/>
            <w:left w:w="108" w:type="dxa"/>
            <w:bottom w:w="0" w:type="dxa"/>
            <w:right w:w="108" w:type="dxa"/>
          </w:tblCellMar>
        </w:tblPrEx>
        <w:tc>
          <w:tcPr>
            <w:tcW w:w="1477" w:type="pct"/>
            <w:vAlign w:val="center"/>
          </w:tcPr>
          <w:p w14:paraId="17DC8118">
            <w:pPr>
              <w:jc w:val="center"/>
              <w:rPr>
                <w:rFonts w:ascii="宋体" w:eastAsia="宋体" w:hAnsi="宋体" w:cs="宋体"/>
                <w:szCs w:val="21"/>
              </w:rPr>
            </w:pPr>
            <w:r>
              <w:rPr>
                <w:rFonts w:ascii="宋体" w:eastAsia="宋体" w:hAnsi="宋体" w:cs="宋体" w:hint="eastAsia"/>
                <w:szCs w:val="21"/>
              </w:rPr>
              <w:t>项目验收</w:t>
            </w:r>
          </w:p>
        </w:tc>
        <w:tc>
          <w:tcPr>
            <w:tcW w:w="3523" w:type="pct"/>
          </w:tcPr>
          <w:p w14:paraId="6D926FA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14:paraId="3AA44354">
      <w:pPr>
        <w:keepNext/>
        <w:keepLines/>
        <w:numPr>
          <w:ilvl w:val="0"/>
          <w:numId w:val="5"/>
        </w:numPr>
        <w:spacing w:before="60" w:after="60" w:line="360" w:lineRule="auto"/>
        <w:outlineLvl w:val="1"/>
        <w:rPr>
          <w:rFonts w:ascii="宋体" w:eastAsia="宋体" w:hAnsi="宋体" w:cs="宋体"/>
          <w:b/>
          <w:bCs/>
          <w:szCs w:val="21"/>
        </w:rPr>
      </w:pPr>
      <w:bookmarkStart w:id="63" w:name="_Toc150439549"/>
      <w:r>
        <w:rPr>
          <w:rFonts w:ascii="宋体" w:eastAsia="宋体" w:hAnsi="宋体" w:cs="宋体" w:hint="eastAsia"/>
          <w:b/>
          <w:bCs/>
          <w:szCs w:val="21"/>
        </w:rPr>
        <w:t>乙方的权利与义务</w:t>
      </w:r>
      <w:bookmarkEnd w:id="63"/>
    </w:p>
    <w:p w14:paraId="61F48F1A">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14:paraId="2AF90E4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14:paraId="1223F3DA">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14:paraId="45E876B3">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14:paraId="3A747E7D">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14:paraId="6285818A">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14:paraId="2E5CA071">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14:paraId="083BEFCF">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14:paraId="3BF5B2EF">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14:paraId="7C0D6BDC">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14:paraId="387D680F">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14:paraId="30108566">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14:paraId="669A1328">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14:paraId="65316CED">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14:paraId="63424448">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14:paraId="54EBD455">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14:paraId="70B8BAC3">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14:paraId="2E913A17">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14:paraId="67DC9DDC">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14:paraId="20B8B708">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14:paraId="33ACCD79">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14:paraId="1D9CEDC1">
      <w:pPr>
        <w:numPr>
          <w:ilvl w:val="0"/>
          <w:numId w:val="17"/>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14:paraId="7F02686E">
      <w:pPr>
        <w:numPr>
          <w:ilvl w:val="0"/>
          <w:numId w:val="17"/>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14:paraId="41B71BA8">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14:paraId="5B85FA2C">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14:paraId="137F9BB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64" w:name="_Toc150439565"/>
      <w:r>
        <w:rPr>
          <w:rFonts w:ascii="宋体" w:eastAsia="宋体" w:hAnsi="宋体" w:cs="宋体" w:hint="eastAsia"/>
          <w:b/>
          <w:bCs/>
          <w:szCs w:val="21"/>
        </w:rPr>
        <w:t>甲方</w:t>
      </w:r>
      <w:r>
        <w:rPr>
          <w:rFonts w:ascii="宋体" w:eastAsia="宋体" w:hAnsi="宋体" w:cs="宋体"/>
          <w:b/>
          <w:bCs/>
          <w:szCs w:val="21"/>
        </w:rPr>
        <w:t>的权利与义务</w:t>
      </w:r>
      <w:bookmarkEnd w:id="64"/>
    </w:p>
    <w:p w14:paraId="3A4B1C6C">
      <w:pPr>
        <w:numPr>
          <w:ilvl w:val="0"/>
          <w:numId w:val="22"/>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14:paraId="716151CA">
      <w:pPr>
        <w:numPr>
          <w:ilvl w:val="0"/>
          <w:numId w:val="23"/>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389A5606">
      <w:pPr>
        <w:numPr>
          <w:ilvl w:val="0"/>
          <w:numId w:val="23"/>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1C7ACE90">
      <w:pPr>
        <w:numPr>
          <w:ilvl w:val="0"/>
          <w:numId w:val="23"/>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326220AE">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21DE4210">
      <w:pPr>
        <w:numPr>
          <w:ilvl w:val="0"/>
          <w:numId w:val="22"/>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14:paraId="17506D50">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14:paraId="73A5345E">
      <w:pPr>
        <w:numPr>
          <w:ilvl w:val="0"/>
          <w:numId w:val="22"/>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14:paraId="53087CB8">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14:paraId="7DE8D089">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14:paraId="1D816640">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14:paraId="34B69C51">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14:paraId="40244AAE">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14:paraId="324BFEC5">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14:paraId="26541A32">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14:paraId="6860C740">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14:paraId="3C47206C">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14:paraId="7DA7BD73">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14:paraId="6A11DC2F">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14:paraId="602CB6F6">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14:paraId="3E84933F">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14:paraId="02525E94">
      <w:pPr>
        <w:numPr>
          <w:ilvl w:val="0"/>
          <w:numId w:val="26"/>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14:paraId="1D418AD1">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14:paraId="47213C1A">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14:paraId="70AB838E">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14:paraId="5898DD33">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14:paraId="519E61AC">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65" w:name="_Toc150439567"/>
      <w:r>
        <w:rPr>
          <w:rFonts w:ascii="宋体" w:eastAsia="宋体" w:hAnsi="宋体" w:cs="宋体" w:hint="eastAsia"/>
          <w:b/>
          <w:bCs/>
          <w:szCs w:val="21"/>
        </w:rPr>
        <w:t>项目交付</w:t>
      </w:r>
      <w:bookmarkEnd w:id="65"/>
    </w:p>
    <w:p w14:paraId="18A26C66">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14:paraId="5B0132B0">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14:paraId="1B6BB908">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14:paraId="3F1000B0">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14:paraId="05E9DD1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14:paraId="00DFFA1C">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14:paraId="4124682B">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14:paraId="3A18795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14:paraId="6C47BC9A">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14:paraId="0CDC3AAD">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14:paraId="5BD61D24">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14:paraId="77C831F5">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14:paraId="151DFF5B">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14:paraId="5AD33F75">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14:paraId="5EA49A0C">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14:paraId="2FA6D5F4">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14:paraId="2D04F940">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14:paraId="752292F0">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14:paraId="06DD8A94">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14:paraId="7EFC9ABC">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14:paraId="491B7F3B">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14:paraId="32010B83">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14:paraId="43B89683">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14:paraId="668EB60F">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14:paraId="18E86ECC">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14:paraId="4A21A0C4">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14:paraId="5CCCF9BF">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14:paraId="1ECFF895">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14:paraId="4909D1EB">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14:paraId="01264789">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14:paraId="17FCFE02">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14:paraId="5284594C">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14:paraId="1C022326">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14:paraId="5C4CD219">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14:paraId="2C37BE0E">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14:paraId="4832DA49">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eastAsia"/>
          <w:szCs w:val="21"/>
          <w:u w:val="single"/>
          <w:lang w:val="en-US" w:eastAsia="zh-CN"/>
        </w:rPr>
        <w:t xml:space="preserve">90% </w:t>
      </w:r>
      <w:r>
        <w:rPr>
          <w:rFonts w:ascii="宋体" w:eastAsia="宋体" w:hAnsi="宋体" w:cs="宋体" w:hint="eastAsia"/>
          <w:szCs w:val="21"/>
        </w:rPr>
        <w:t>，即：</w:t>
      </w:r>
      <w:r>
        <w:rPr>
          <w:rFonts w:ascii="宋体" w:eastAsia="宋体" w:hAnsi="宋体" w:cs="宋体" w:hint="eastAsia"/>
          <w:szCs w:val="21"/>
          <w:u w:val="single"/>
        </w:rPr>
        <w:t>￥    元（大写：人民币    元整）；</w:t>
      </w:r>
    </w:p>
    <w:p w14:paraId="6327EAC9">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lang w:val="en-US" w:eastAsia="zh-CN"/>
        </w:rPr>
        <w:t>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10</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合同验收</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14:paraId="18EB40A1">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14:paraId="49DC66F3">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14:paraId="75B168A4">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14:paraId="1C89EABE">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14:paraId="6DAF74FF">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14:paraId="39C1966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tcPr>
          <w:p w14:paraId="570A0506">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14:paraId="3B2B494D">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14:paraId="699067E0">
        <w:tblPrEx>
          <w:tblW w:w="5000" w:type="pct"/>
          <w:tblInd w:w="0" w:type="dxa"/>
          <w:tblCellMar>
            <w:top w:w="0" w:type="dxa"/>
            <w:left w:w="108" w:type="dxa"/>
            <w:bottom w:w="0" w:type="dxa"/>
            <w:right w:w="108" w:type="dxa"/>
          </w:tblCellMar>
        </w:tblPrEx>
        <w:tc>
          <w:tcPr>
            <w:tcW w:w="2500" w:type="pct"/>
          </w:tcPr>
          <w:p w14:paraId="24C0BBAA">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14:paraId="2271B5E9">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14:paraId="70514109">
        <w:tblPrEx>
          <w:tblW w:w="5000" w:type="pct"/>
          <w:tblInd w:w="0" w:type="dxa"/>
          <w:tblCellMar>
            <w:top w:w="0" w:type="dxa"/>
            <w:left w:w="108" w:type="dxa"/>
            <w:bottom w:w="0" w:type="dxa"/>
            <w:right w:w="108" w:type="dxa"/>
          </w:tblCellMar>
        </w:tblPrEx>
        <w:tc>
          <w:tcPr>
            <w:tcW w:w="2500" w:type="pct"/>
          </w:tcPr>
          <w:p w14:paraId="386670CD">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14:paraId="577F1997">
            <w:pPr>
              <w:tabs>
                <w:tab w:val="left" w:pos="720"/>
              </w:tabs>
              <w:ind w:firstLine="200"/>
              <w:rPr>
                <w:rFonts w:ascii="宋体" w:eastAsia="宋体" w:hAnsi="宋体" w:cs="宋体"/>
                <w:szCs w:val="21"/>
              </w:rPr>
            </w:pPr>
            <w:r>
              <w:rPr>
                <w:rFonts w:ascii="宋体" w:eastAsia="宋体" w:hAnsi="宋体" w:cs="宋体" w:hint="eastAsia"/>
                <w:szCs w:val="21"/>
              </w:rPr>
              <w:t>地址：</w:t>
            </w:r>
          </w:p>
        </w:tc>
      </w:tr>
      <w:tr w14:paraId="299C1C3A">
        <w:tblPrEx>
          <w:tblW w:w="5000" w:type="pct"/>
          <w:tblInd w:w="0" w:type="dxa"/>
          <w:tblCellMar>
            <w:top w:w="0" w:type="dxa"/>
            <w:left w:w="108" w:type="dxa"/>
            <w:bottom w:w="0" w:type="dxa"/>
            <w:right w:w="108" w:type="dxa"/>
          </w:tblCellMar>
        </w:tblPrEx>
        <w:tc>
          <w:tcPr>
            <w:tcW w:w="2500" w:type="pct"/>
          </w:tcPr>
          <w:p w14:paraId="5B752B64">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14:paraId="27A2B03F">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14:paraId="5DD4E035">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14:paraId="50104137">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14:paraId="3E27944C">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14:paraId="3C2A167B">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14:paraId="6BF2AB05">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14:paraId="571818B9">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14:paraId="0A9F5124">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b/>
          <w:bCs/>
          <w:szCs w:val="21"/>
        </w:rPr>
        <w:t>税务条款</w:t>
      </w:r>
    </w:p>
    <w:p w14:paraId="223183B9">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14:paraId="734335BA">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66" w:name="_Toc150439569"/>
      <w:r>
        <w:rPr>
          <w:rFonts w:ascii="宋体" w:eastAsia="宋体" w:hAnsi="宋体" w:cs="宋体" w:hint="eastAsia"/>
          <w:b/>
          <w:bCs/>
          <w:szCs w:val="21"/>
        </w:rPr>
        <w:t>项目验收</w:t>
      </w:r>
      <w:bookmarkEnd w:id="66"/>
    </w:p>
    <w:p w14:paraId="641B28DA">
      <w:pPr>
        <w:ind w:firstLine="420" w:firstLineChars="200"/>
        <w:rPr>
          <w:rFonts w:ascii="宋体" w:eastAsia="宋体" w:hAnsi="宋体" w:cs="宋体"/>
          <w:szCs w:val="21"/>
        </w:rPr>
      </w:pPr>
      <w:r>
        <w:rPr>
          <w:rFonts w:ascii="宋体" w:eastAsia="宋体" w:hAnsi="宋体" w:cs="宋体" w:hint="eastAsia"/>
          <w:szCs w:val="21"/>
        </w:rPr>
        <w:t>1.系统测试</w:t>
      </w:r>
    </w:p>
    <w:p w14:paraId="08A13A9B">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14:paraId="7E8FC377">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14:paraId="5742603F">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14:paraId="669835C8">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14:paraId="0883C8CB">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14:paraId="69921606">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14:paraId="45203AB6">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14:paraId="4C15CA71">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14:paraId="7BF3F998">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14:paraId="1E6E132F">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14:paraId="2265EB24">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14:paraId="1576F503">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14:paraId="3988BEC4">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14:paraId="3081FC17">
      <w:pPr>
        <w:ind w:firstLine="420" w:firstLineChars="200"/>
        <w:rPr>
          <w:rFonts w:ascii="宋体" w:eastAsia="宋体" w:hAnsi="宋体" w:cs="宋体"/>
          <w:szCs w:val="21"/>
        </w:rPr>
      </w:pPr>
      <w:r>
        <w:rPr>
          <w:rFonts w:ascii="宋体" w:eastAsia="宋体" w:hAnsi="宋体" w:cs="宋体" w:hint="eastAsia"/>
          <w:szCs w:val="21"/>
        </w:rPr>
        <w:t>4.项目终验</w:t>
      </w:r>
    </w:p>
    <w:p w14:paraId="7C675EB5">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14:paraId="1B2701F2">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14:paraId="5C74FCCB">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67" w:name="_Toc150439566"/>
      <w:r>
        <w:rPr>
          <w:rFonts w:ascii="宋体" w:eastAsia="宋体" w:hAnsi="宋体" w:cs="宋体" w:hint="eastAsia"/>
          <w:b/>
          <w:bCs/>
          <w:szCs w:val="21"/>
        </w:rPr>
        <w:t>质量保证</w:t>
      </w:r>
      <w:bookmarkEnd w:id="67"/>
    </w:p>
    <w:p w14:paraId="6EAAE282">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14:paraId="28C16C4F">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14:paraId="0E6F7ED9">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14:paraId="7CE1B2C8">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14:paraId="45A3F44A">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14:paraId="3180D2CB">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14:paraId="72064821">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14:paraId="5D9934DE">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68" w:name="_Toc150439612"/>
      <w:r>
        <w:rPr>
          <w:rFonts w:ascii="宋体" w:eastAsia="宋体" w:hAnsi="宋体" w:cs="宋体" w:hint="eastAsia"/>
          <w:b/>
          <w:bCs/>
          <w:szCs w:val="21"/>
        </w:rPr>
        <w:t>保密条款（保密协议）</w:t>
      </w:r>
      <w:bookmarkEnd w:id="68"/>
    </w:p>
    <w:p w14:paraId="0D8CA923">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14:paraId="005D38D6">
      <w:pPr>
        <w:numPr>
          <w:ilvl w:val="0"/>
          <w:numId w:val="37"/>
        </w:numPr>
        <w:spacing w:line="360" w:lineRule="auto"/>
        <w:ind w:firstLine="420" w:firstLineChars="200"/>
        <w:rPr>
          <w:rFonts w:ascii="宋体" w:eastAsia="宋体" w:hAnsi="宋体" w:cs="宋体"/>
          <w:szCs w:val="21"/>
        </w:rPr>
      </w:pPr>
      <w:bookmarkStart w:id="69"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14:paraId="205A8C74">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14:paraId="113C1A6E">
      <w:pPr>
        <w:numPr>
          <w:ilvl w:val="0"/>
          <w:numId w:val="3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14:paraId="3F0D1CB8">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69"/>
    <w:p w14:paraId="2C27B1D0">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14:paraId="6F6D5E92">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14:paraId="14318333">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14:paraId="4517035A">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14:paraId="4343AF86">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14:paraId="10E2FC51">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14:paraId="0BDA656E">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0" w:name="_Hlk150343509"/>
      <w:r>
        <w:rPr>
          <w:rFonts w:ascii="宋体" w:eastAsia="宋体" w:hAnsi="宋体" w:cs="宋体" w:hint="eastAsia"/>
          <w:szCs w:val="21"/>
          <w:u w:val="single"/>
        </w:rPr>
        <w:t xml:space="preserve">                             </w:t>
      </w:r>
      <w:bookmarkEnd w:id="70"/>
      <w:r>
        <w:rPr>
          <w:rFonts w:ascii="宋体" w:eastAsia="宋体" w:hAnsi="宋体" w:cs="宋体" w:hint="eastAsia"/>
          <w:szCs w:val="21"/>
          <w:u w:val="single"/>
        </w:rPr>
        <w:t xml:space="preserve">                                </w:t>
      </w:r>
    </w:p>
    <w:p w14:paraId="580CD532">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14:paraId="730786A3">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14:paraId="5EDA7112">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1" w:name="_Toc150439618"/>
      <w:r>
        <w:rPr>
          <w:rFonts w:ascii="宋体" w:eastAsia="宋体" w:hAnsi="宋体" w:cs="宋体" w:hint="eastAsia"/>
          <w:b/>
          <w:bCs/>
          <w:szCs w:val="21"/>
        </w:rPr>
        <w:t>违约</w:t>
      </w:r>
      <w:r>
        <w:rPr>
          <w:rFonts w:ascii="宋体" w:eastAsia="宋体" w:hAnsi="宋体" w:cs="宋体"/>
          <w:b/>
          <w:bCs/>
          <w:szCs w:val="21"/>
        </w:rPr>
        <w:t>责任及赔偿</w:t>
      </w:r>
      <w:bookmarkEnd w:id="71"/>
    </w:p>
    <w:p w14:paraId="00FE1480">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14:paraId="6DB9815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14:paraId="798D2E71">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14:paraId="00B04185">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14:paraId="5D82A94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14:paraId="127DF551">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14:paraId="5B717085">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14:paraId="231C0CF6">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14:paraId="49366B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2" w:name="_Toc150439619"/>
      <w:r>
        <w:rPr>
          <w:rFonts w:ascii="宋体" w:eastAsia="宋体" w:hAnsi="宋体" w:cs="宋体" w:hint="eastAsia"/>
          <w:b/>
          <w:bCs/>
          <w:szCs w:val="21"/>
        </w:rPr>
        <w:t>争议的解决</w:t>
      </w:r>
      <w:bookmarkEnd w:id="72"/>
    </w:p>
    <w:p w14:paraId="3A8999CC">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14:paraId="3CC6D5EA">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14:paraId="37264A67">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14:paraId="11879A7D">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3" w:name="_Toc150439621"/>
      <w:r>
        <w:rPr>
          <w:rFonts w:ascii="宋体" w:eastAsia="宋体" w:hAnsi="宋体" w:cs="宋体" w:hint="eastAsia"/>
          <w:b/>
          <w:bCs/>
          <w:szCs w:val="21"/>
        </w:rPr>
        <w:t>不可抗力</w:t>
      </w:r>
      <w:bookmarkEnd w:id="73"/>
    </w:p>
    <w:p w14:paraId="35009CBA">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14:paraId="7B44FCD0">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14:paraId="633E1C44">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14:paraId="31BA6053">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14:paraId="1C83E3F7">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14:paraId="398AD8FF">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14:paraId="54EF7342">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14:paraId="557B2E0E">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14:paraId="4DA3A097">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14:paraId="28053AAA">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14:paraId="4C8FD79B">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4" w:name="_Toc150439624"/>
      <w:r>
        <w:rPr>
          <w:rFonts w:ascii="宋体" w:eastAsia="宋体" w:hAnsi="宋体" w:cs="宋体" w:hint="eastAsia"/>
          <w:b/>
          <w:bCs/>
          <w:szCs w:val="21"/>
        </w:rPr>
        <w:t>本合同的变更</w:t>
      </w:r>
      <w:bookmarkEnd w:id="74"/>
    </w:p>
    <w:p w14:paraId="6F653075">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14:paraId="1C93A39A">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14:paraId="481881EB">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14:paraId="6702104C">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5" w:name="_Toc150439623"/>
      <w:r>
        <w:rPr>
          <w:rFonts w:ascii="宋体" w:eastAsia="宋体" w:hAnsi="宋体" w:cs="宋体" w:hint="eastAsia"/>
          <w:b/>
          <w:bCs/>
          <w:szCs w:val="21"/>
        </w:rPr>
        <w:t>其它</w:t>
      </w:r>
      <w:bookmarkEnd w:id="75"/>
    </w:p>
    <w:p w14:paraId="1D0CF4E1">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14:paraId="2D05118F">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76" w:name="_Toc150439626"/>
      <w:r>
        <w:rPr>
          <w:rFonts w:ascii="宋体" w:eastAsia="宋体" w:hAnsi="宋体" w:cs="宋体" w:hint="eastAsia"/>
          <w:b/>
          <w:bCs/>
          <w:szCs w:val="21"/>
        </w:rPr>
        <w:t>合同生效</w:t>
      </w:r>
      <w:bookmarkEnd w:id="76"/>
    </w:p>
    <w:p w14:paraId="5446F423">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14:paraId="2D07AE61">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14:paraId="6F106683">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14:paraId="5EB66711">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14:paraId="05D23E3F">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14:paraId="20371E96">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14:paraId="0FC98B72">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14:paraId="0066EC38">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14:paraId="5067B61F">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14:paraId="38B74C62">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14:paraId="571DE1E6">
      <w:pPr>
        <w:spacing w:line="360" w:lineRule="auto"/>
        <w:ind w:firstLine="3066" w:firstLineChars="1460"/>
        <w:jc w:val="left"/>
        <w:rPr>
          <w:rFonts w:ascii="Times New Roman" w:eastAsia="宋体" w:hAnsi="Times New Roman" w:cs="Times New Roman"/>
          <w:b/>
          <w:bCs/>
          <w:szCs w:val="21"/>
        </w:rPr>
      </w:pPr>
    </w:p>
    <w:p w14:paraId="760C7276">
      <w:pPr>
        <w:spacing w:before="156" w:beforeLines="50" w:line="360" w:lineRule="auto"/>
        <w:rPr>
          <w:rFonts w:ascii="宋体" w:eastAsia="宋体" w:hAnsi="宋体" w:cs="Times New Roman"/>
          <w:szCs w:val="21"/>
        </w:rPr>
      </w:pPr>
    </w:p>
    <w:p w14:paraId="54B849CD"/>
    <w:p w:rsidR="00A77B3E"/>
    <w:p>
      <w:pPr>
        <w:spacing w:line="360" w:lineRule="auto"/>
        <w:ind w:firstLine="3066" w:firstLineChars="1460"/>
        <w:jc w:val="left"/>
        <w:rPr>
          <w:rFonts w:ascii="Times New Roman" w:eastAsia="宋体" w:hAnsi="Times New Roman" w:cs="Times New Roman"/>
          <w:b/>
          <w:bCs/>
          <w:szCs w:val="21"/>
        </w:rPr>
      </w:pPr>
      <w:bookmarkEnd w:id="57"/>
    </w:p>
    <w:p w14:paraId="167B5686">
      <w:pPr>
        <w:rPr>
          <w:rFonts w:ascii="Calibri" w:hAnsi="Calibri"/>
          <w:szCs w:val="22"/>
        </w:rPr>
      </w:pPr>
    </w:p>
    <w:p w14:paraId="079C4350">
      <w:pPr>
        <w:spacing w:line="360" w:lineRule="auto"/>
        <w:jc w:val="left"/>
        <w:rPr>
          <w:rFonts w:ascii="Times New Roman" w:eastAsia="宋体" w:hAnsi="Times New Roman" w:cs="Times New Roman"/>
          <w:b/>
          <w:bCs/>
          <w:sz w:val="44"/>
          <w:szCs w:val="44"/>
        </w:rPr>
      </w:pPr>
    </w:p>
    <w:p w14:paraId="7F411306"/>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9352D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38CF8E7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DCBC1B9">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AEED331">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97FDF0">
    <w:pPr>
      <w:widowControl w:val="0"/>
      <w:snapToGrid w:val="0"/>
      <w:jc w:val="center"/>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fldChar w:fldCharType="begin"/>
    </w:r>
    <w:r>
      <w:rPr>
        <w:rFonts w:ascii="Times New Roman" w:eastAsia="宋体" w:hAnsi="Times New Roman" w:cs="Times New Roman"/>
        <w:kern w:val="2"/>
        <w:sz w:val="18"/>
        <w:lang w:val="en-US" w:eastAsia="zh-CN" w:bidi="ar-SA"/>
      </w:rPr>
      <w:instrText xml:space="preserve"> PAGE   \* MERGEFORMAT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zh-CN" w:eastAsia="zh-CN" w:bidi="ar-SA"/>
      </w:rPr>
      <w:t>1</w:t>
    </w:r>
    <w:r>
      <w:rPr>
        <w:rFonts w:ascii="Times New Roman" w:eastAsia="宋体" w:hAnsi="Times New Roman" w:cs="Times New Roman"/>
        <w:kern w:val="2"/>
        <w:sz w:val="18"/>
        <w:lang w:val="en-US" w:eastAsia="zh-CN" w:bidi="ar-SA"/>
      </w:rPr>
      <w:fldChar w:fldCharType="end"/>
    </w:r>
  </w:p>
  <w:p w14:paraId="4072841F">
    <w:pPr>
      <w:widowControl w:val="0"/>
      <w:snapToGrid w:val="0"/>
      <w:jc w:val="left"/>
      <w:rPr>
        <w:rFonts w:ascii="Times New Roman" w:eastAsia="宋体" w:hAnsi="Times New Roman" w:cs="Times New Roman"/>
        <w:kern w:val="2"/>
        <w:sz w:val="18"/>
        <w:lang w:val="en-US" w:eastAsia="zh-CN"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431B22A">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6E991541">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589FAF6">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24</w:t>
    </w:r>
    <w:r>
      <w:rPr>
        <w:rFonts w:ascii="宋体" w:hAnsi="宋体"/>
        <w:sz w:val="21"/>
        <w:szCs w:val="21"/>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CBAD10">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lang w:val="en-US" w:eastAsia="zh-CN" w:bidi="ar-SA"/>
      </w:rPr>
    </w:pPr>
    <w:r>
      <w:rPr>
        <w:rFonts w:ascii="Times New Roman" w:eastAsia="宋体" w:hAnsi="Times New Roman" w:cs="Times New Roman"/>
        <w:kern w:val="2"/>
        <w:sz w:val="18"/>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8F3B201"/>
    <w:multiLevelType w:val="singleLevel"/>
    <w:tmpl w:val="93FE6617"/>
    <w:lvl w:ilvl="0">
      <w:start w:val="1"/>
      <w:numFmt w:val="decimal"/>
      <w:lvlText w:val="%1."/>
      <w:lvlJc w:val="left"/>
      <w:pPr>
        <w:tabs>
          <w:tab w:val="left" w:pos="880"/>
        </w:tabs>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310D5A85"/>
    <w:multiLevelType w:val="singleLevel"/>
    <w:tmpl w:val="93FE6617"/>
    <w:lvl w:ilvl="0">
      <w:start w:val="1"/>
      <w:numFmt w:val="decimal"/>
      <w:lvlText w:val="%1."/>
      <w:lvlJc w:val="left"/>
      <w:pPr>
        <w:tabs>
          <w:tab w:val="left" w:pos="880"/>
        </w:tabs>
      </w:pPr>
    </w:lvl>
  </w:abstractNum>
  <w:abstractNum w:abstractNumId="29">
    <w:nsid w:val="3835F3C1"/>
    <w:multiLevelType w:val="singleLevel"/>
    <w:tmpl w:val="93FE6617"/>
    <w:lvl w:ilvl="0">
      <w:start w:val="1"/>
      <w:numFmt w:val="decimal"/>
      <w:lvlText w:val="%1."/>
      <w:lvlJc w:val="left"/>
      <w:pPr>
        <w:tabs>
          <w:tab w:val="left" w:pos="880"/>
        </w:tabs>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4CE629FE"/>
    <w:multiLevelType w:val="singleLevel"/>
    <w:tmpl w:val="93FE6617"/>
    <w:lvl w:ilvl="0">
      <w:start w:val="1"/>
      <w:numFmt w:val="decimal"/>
      <w:lvlText w:val="%1."/>
      <w:lvlJc w:val="left"/>
      <w:pPr>
        <w:tabs>
          <w:tab w:val="left" w:pos="880"/>
        </w:tabs>
      </w:pPr>
    </w:lvl>
  </w:abstractNum>
  <w:abstractNum w:abstractNumId="35">
    <w:nsid w:val="4D3A0940"/>
    <w:multiLevelType w:val="singleLevel"/>
    <w:tmpl w:val="93FE6617"/>
    <w:lvl w:ilvl="0">
      <w:start w:val="1"/>
      <w:numFmt w:val="decimal"/>
      <w:lvlText w:val="%1."/>
      <w:lvlJc w:val="left"/>
      <w:pPr>
        <w:tabs>
          <w:tab w:val="left" w:pos="880"/>
        </w:tabs>
      </w:pPr>
    </w:lvl>
  </w:abstractNum>
  <w:abstractNum w:abstractNumId="36">
    <w:nsid w:val="57FFC18B"/>
    <w:multiLevelType w:val="singleLevel"/>
    <w:tmpl w:val="57FFC18B"/>
    <w:lvl w:ilvl="0">
      <w:start w:val="1"/>
      <w:numFmt w:val="decimal"/>
      <w:lvlText w:val="%1)"/>
      <w:lvlJc w:val="left"/>
      <w:pPr>
        <w:ind w:left="425" w:hanging="425"/>
      </w:pPr>
      <w:rPr>
        <w:rFonts w:hint="default"/>
      </w:rPr>
    </w:lvl>
  </w:abstractNum>
  <w:abstractNum w:abstractNumId="37">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9">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6B265010"/>
    <w:multiLevelType w:val="singleLevel"/>
    <w:tmpl w:val="93FE6617"/>
    <w:lvl w:ilvl="0">
      <w:start w:val="1"/>
      <w:numFmt w:val="decimal"/>
      <w:lvlText w:val="%1."/>
      <w:lvlJc w:val="left"/>
      <w:pPr>
        <w:tabs>
          <w:tab w:val="left" w:pos="880"/>
        </w:tabs>
      </w:p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9F8DDAB"/>
    <w:multiLevelType w:val="singleLevel"/>
    <w:tmpl w:val="79F8DDAB"/>
    <w:lvl w:ilvl="0">
      <w:start w:val="1"/>
      <w:numFmt w:val="decimal"/>
      <w:lvlText w:val="%1)"/>
      <w:lvlJc w:val="left"/>
      <w:pPr>
        <w:ind w:left="425" w:hanging="425"/>
      </w:pPr>
      <w:rPr>
        <w:rFonts w:hint="default"/>
      </w:rPr>
    </w:lvl>
  </w:abstractNum>
  <w:abstractNum w:abstractNumId="48">
    <w:nsid w:val="7BF79D3F"/>
    <w:multiLevelType w:val="singleLevel"/>
    <w:tmpl w:val="7BF79D3F"/>
    <w:lvl w:ilvl="0">
      <w:start w:val="1"/>
      <w:numFmt w:val="decimal"/>
      <w:lvlText w:val="%1)"/>
      <w:lvlJc w:val="left"/>
      <w:pPr>
        <w:ind w:left="425" w:hanging="425"/>
      </w:pPr>
      <w:rPr>
        <w:rFonts w:hint="default"/>
      </w:rPr>
    </w:lvl>
  </w:abstractNum>
  <w:abstractNum w:abstractNumId="49">
    <w:nsid w:val="7FAFA353"/>
    <w:multiLevelType w:val="singleLevel"/>
    <w:tmpl w:val="7FAFA353"/>
    <w:lvl w:ilvl="0">
      <w:start w:val="1"/>
      <w:numFmt w:val="decimal"/>
      <w:lvlText w:val="%1)"/>
      <w:lvlJc w:val="left"/>
      <w:pPr>
        <w:ind w:left="425" w:hanging="425"/>
      </w:pPr>
      <w:rPr>
        <w:rFonts w:hint="default"/>
      </w:rPr>
    </w:lvl>
  </w:abstractNum>
  <w:abstractNum w:abstractNumId="50">
    <w:nsid w:val="7FDAC479"/>
    <w:multiLevelType w:val="singleLevel"/>
    <w:tmpl w:val="7FDAC479"/>
    <w:lvl w:ilvl="0">
      <w:start w:val="1"/>
      <w:numFmt w:val="decimal"/>
      <w:lvlText w:val="%1)"/>
      <w:lvlJc w:val="left"/>
      <w:pPr>
        <w:ind w:left="425" w:hanging="425"/>
      </w:pPr>
      <w:rPr>
        <w:rFonts w:hint="default"/>
      </w:rPr>
    </w:lvl>
  </w:abstractNum>
  <w:abstractNum w:abstractNumId="51">
    <w:nsid w:val="7FF73EAD"/>
    <w:multiLevelType w:val="singleLevel"/>
    <w:tmpl w:val="7FF73EAD"/>
    <w:lvl w:ilvl="0">
      <w:start w:val="1"/>
      <w:numFmt w:val="decimal"/>
      <w:lvlText w:val="%1)"/>
      <w:lvlJc w:val="left"/>
      <w:pPr>
        <w:ind w:left="425" w:hanging="425"/>
      </w:pPr>
      <w:rPr>
        <w:rFonts w:hint="default"/>
      </w:rPr>
    </w:lvl>
  </w:abstractNum>
  <w:abstractNum w:abstractNumId="52">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20"/>
  </w:num>
  <w:num w:numId="4">
    <w:abstractNumId w:val="0"/>
  </w:num>
  <w:num w:numId="5">
    <w:abstractNumId w:val="25"/>
  </w:num>
  <w:num w:numId="6">
    <w:abstractNumId w:val="43"/>
  </w:num>
  <w:num w:numId="7">
    <w:abstractNumId w:val="24"/>
  </w:num>
  <w:num w:numId="8">
    <w:abstractNumId w:val="46"/>
  </w:num>
  <w:num w:numId="9">
    <w:abstractNumId w:val="3"/>
  </w:num>
  <w:num w:numId="10">
    <w:abstractNumId w:val="51"/>
  </w:num>
  <w:num w:numId="11">
    <w:abstractNumId w:val="6"/>
  </w:num>
  <w:num w:numId="12">
    <w:abstractNumId w:val="41"/>
  </w:num>
  <w:num w:numId="13">
    <w:abstractNumId w:val="13"/>
  </w:num>
  <w:num w:numId="14">
    <w:abstractNumId w:val="40"/>
  </w:num>
  <w:num w:numId="15">
    <w:abstractNumId w:val="39"/>
  </w:num>
  <w:num w:numId="16">
    <w:abstractNumId w:val="18"/>
  </w:num>
  <w:num w:numId="17">
    <w:abstractNumId w:val="45"/>
  </w:num>
  <w:num w:numId="18">
    <w:abstractNumId w:val="2"/>
  </w:num>
  <w:num w:numId="19">
    <w:abstractNumId w:val="47"/>
  </w:num>
  <w:num w:numId="20">
    <w:abstractNumId w:val="48"/>
  </w:num>
  <w:num w:numId="21">
    <w:abstractNumId w:val="36"/>
  </w:num>
  <w:num w:numId="22">
    <w:abstractNumId w:val="27"/>
  </w:num>
  <w:num w:numId="23">
    <w:abstractNumId w:val="8"/>
  </w:num>
  <w:num w:numId="24">
    <w:abstractNumId w:val="1"/>
  </w:num>
  <w:num w:numId="25">
    <w:abstractNumId w:val="22"/>
  </w:num>
  <w:num w:numId="26">
    <w:abstractNumId w:val="49"/>
  </w:num>
  <w:num w:numId="27">
    <w:abstractNumId w:val="33"/>
  </w:num>
  <w:num w:numId="28">
    <w:abstractNumId w:val="30"/>
  </w:num>
  <w:num w:numId="29">
    <w:abstractNumId w:val="50"/>
  </w:num>
  <w:num w:numId="30">
    <w:abstractNumId w:val="7"/>
  </w:num>
  <w:num w:numId="31">
    <w:abstractNumId w:val="44"/>
  </w:num>
  <w:num w:numId="32">
    <w:abstractNumId w:val="9"/>
  </w:num>
  <w:num w:numId="33">
    <w:abstractNumId w:val="5"/>
  </w:num>
  <w:num w:numId="34">
    <w:abstractNumId w:val="52"/>
  </w:num>
  <w:num w:numId="35">
    <w:abstractNumId w:val="12"/>
  </w:num>
  <w:num w:numId="36">
    <w:abstractNumId w:val="32"/>
  </w:num>
  <w:num w:numId="37">
    <w:abstractNumId w:val="37"/>
  </w:num>
  <w:num w:numId="38">
    <w:abstractNumId w:val="21"/>
  </w:num>
  <w:num w:numId="39">
    <w:abstractNumId w:val="14"/>
  </w:num>
  <w:num w:numId="40">
    <w:abstractNumId w:val="23"/>
  </w:num>
  <w:num w:numId="41">
    <w:abstractNumId w:val="11"/>
  </w:num>
  <w:num w:numId="42">
    <w:abstractNumId w:val="38"/>
  </w:num>
  <w:num w:numId="43">
    <w:abstractNumId w:val="4"/>
  </w:num>
  <w:num w:numId="44">
    <w:abstractNumId w:val="10"/>
  </w:num>
  <w:num w:numId="45">
    <w:abstractNumId w:val="17"/>
  </w:num>
  <w:num w:numId="46">
    <w:abstractNumId w:val="31"/>
  </w:num>
  <w:num w:numId="47">
    <w:abstractNumId w:val="26"/>
  </w:num>
  <w:num w:numId="48">
    <w:abstractNumId w:val="35"/>
  </w:num>
  <w:num w:numId="49">
    <w:abstractNumId w:val="42"/>
  </w:num>
  <w:num w:numId="50">
    <w:abstractNumId w:val="34"/>
  </w:num>
  <w:num w:numId="51">
    <w:abstractNumId w:val="29"/>
  </w:num>
  <w:num w:numId="52">
    <w:abstractNumId w:val="19"/>
  </w:num>
  <w:num w:numId="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4F38"/>
    <w:rsid w:val="0001733F"/>
    <w:rsid w:val="000257A1"/>
    <w:rsid w:val="00026061"/>
    <w:rsid w:val="00027504"/>
    <w:rsid w:val="00030615"/>
    <w:rsid w:val="0003240A"/>
    <w:rsid w:val="000731D7"/>
    <w:rsid w:val="000853B4"/>
    <w:rsid w:val="000B4154"/>
    <w:rsid w:val="000C295A"/>
    <w:rsid w:val="000C7147"/>
    <w:rsid w:val="00125DE7"/>
    <w:rsid w:val="00142215"/>
    <w:rsid w:val="0014291E"/>
    <w:rsid w:val="00164F90"/>
    <w:rsid w:val="001708D7"/>
    <w:rsid w:val="00194BD1"/>
    <w:rsid w:val="00197F33"/>
    <w:rsid w:val="001A0D59"/>
    <w:rsid w:val="001B12FC"/>
    <w:rsid w:val="001C3DED"/>
    <w:rsid w:val="001D3868"/>
    <w:rsid w:val="002137FC"/>
    <w:rsid w:val="00231F7F"/>
    <w:rsid w:val="00292ACD"/>
    <w:rsid w:val="002A0F83"/>
    <w:rsid w:val="002A1D6B"/>
    <w:rsid w:val="002B1E03"/>
    <w:rsid w:val="002B352B"/>
    <w:rsid w:val="00312EEE"/>
    <w:rsid w:val="003176CD"/>
    <w:rsid w:val="00353EF5"/>
    <w:rsid w:val="00370A72"/>
    <w:rsid w:val="00373092"/>
    <w:rsid w:val="00376531"/>
    <w:rsid w:val="00387A97"/>
    <w:rsid w:val="003A6612"/>
    <w:rsid w:val="003C6EDF"/>
    <w:rsid w:val="003E4726"/>
    <w:rsid w:val="00403A91"/>
    <w:rsid w:val="004133B5"/>
    <w:rsid w:val="004152F5"/>
    <w:rsid w:val="00420718"/>
    <w:rsid w:val="00430B7A"/>
    <w:rsid w:val="004415A3"/>
    <w:rsid w:val="00443B9F"/>
    <w:rsid w:val="00473C32"/>
    <w:rsid w:val="00474660"/>
    <w:rsid w:val="004801B2"/>
    <w:rsid w:val="004A2004"/>
    <w:rsid w:val="004C7CB5"/>
    <w:rsid w:val="005567B3"/>
    <w:rsid w:val="00556FCF"/>
    <w:rsid w:val="00564E71"/>
    <w:rsid w:val="005A01B6"/>
    <w:rsid w:val="005B057B"/>
    <w:rsid w:val="005B0E84"/>
    <w:rsid w:val="005E7A41"/>
    <w:rsid w:val="005F5841"/>
    <w:rsid w:val="00600DB7"/>
    <w:rsid w:val="0062431C"/>
    <w:rsid w:val="0063170C"/>
    <w:rsid w:val="00634AB1"/>
    <w:rsid w:val="00646496"/>
    <w:rsid w:val="00655EC3"/>
    <w:rsid w:val="00670D33"/>
    <w:rsid w:val="00673BB2"/>
    <w:rsid w:val="00675113"/>
    <w:rsid w:val="006973FA"/>
    <w:rsid w:val="006A019C"/>
    <w:rsid w:val="006A4FBE"/>
    <w:rsid w:val="006A6706"/>
    <w:rsid w:val="006C43CB"/>
    <w:rsid w:val="006E2BDA"/>
    <w:rsid w:val="006E72EF"/>
    <w:rsid w:val="006F1796"/>
    <w:rsid w:val="00701744"/>
    <w:rsid w:val="00716FCD"/>
    <w:rsid w:val="00721F02"/>
    <w:rsid w:val="00722099"/>
    <w:rsid w:val="00731E33"/>
    <w:rsid w:val="0075066D"/>
    <w:rsid w:val="00781CC5"/>
    <w:rsid w:val="0078371B"/>
    <w:rsid w:val="00791F74"/>
    <w:rsid w:val="00796C27"/>
    <w:rsid w:val="007A3055"/>
    <w:rsid w:val="007A7C3C"/>
    <w:rsid w:val="007E6F05"/>
    <w:rsid w:val="007F2872"/>
    <w:rsid w:val="007F2E4B"/>
    <w:rsid w:val="0081480F"/>
    <w:rsid w:val="0085493C"/>
    <w:rsid w:val="0087073C"/>
    <w:rsid w:val="0088761A"/>
    <w:rsid w:val="00894282"/>
    <w:rsid w:val="008D18A0"/>
    <w:rsid w:val="008D4E22"/>
    <w:rsid w:val="008D536E"/>
    <w:rsid w:val="008E5F7E"/>
    <w:rsid w:val="00914592"/>
    <w:rsid w:val="009518FA"/>
    <w:rsid w:val="0096126A"/>
    <w:rsid w:val="00984ACB"/>
    <w:rsid w:val="009A1446"/>
    <w:rsid w:val="009C3734"/>
    <w:rsid w:val="009D5B4C"/>
    <w:rsid w:val="009D7054"/>
    <w:rsid w:val="009E4DA9"/>
    <w:rsid w:val="009E501F"/>
    <w:rsid w:val="00A22858"/>
    <w:rsid w:val="00A44415"/>
    <w:rsid w:val="00A6168A"/>
    <w:rsid w:val="00A73FA4"/>
    <w:rsid w:val="00A763A5"/>
    <w:rsid w:val="00A77B3E"/>
    <w:rsid w:val="00A939E6"/>
    <w:rsid w:val="00AD7BBA"/>
    <w:rsid w:val="00AE03D1"/>
    <w:rsid w:val="00B04F1E"/>
    <w:rsid w:val="00B05DFE"/>
    <w:rsid w:val="00B05EFF"/>
    <w:rsid w:val="00B06E3D"/>
    <w:rsid w:val="00B25286"/>
    <w:rsid w:val="00B371D2"/>
    <w:rsid w:val="00B428DF"/>
    <w:rsid w:val="00B45007"/>
    <w:rsid w:val="00B45185"/>
    <w:rsid w:val="00B47842"/>
    <w:rsid w:val="00B853E1"/>
    <w:rsid w:val="00B87972"/>
    <w:rsid w:val="00B90AAF"/>
    <w:rsid w:val="00B959F5"/>
    <w:rsid w:val="00BB269B"/>
    <w:rsid w:val="00BB4FCD"/>
    <w:rsid w:val="00BB54C7"/>
    <w:rsid w:val="00BC607E"/>
    <w:rsid w:val="00BD1DAA"/>
    <w:rsid w:val="00C028C2"/>
    <w:rsid w:val="00C02BBD"/>
    <w:rsid w:val="00C02E78"/>
    <w:rsid w:val="00C12846"/>
    <w:rsid w:val="00C50A4A"/>
    <w:rsid w:val="00C63748"/>
    <w:rsid w:val="00C92762"/>
    <w:rsid w:val="00C97794"/>
    <w:rsid w:val="00CA33DB"/>
    <w:rsid w:val="00CB6E0C"/>
    <w:rsid w:val="00CB79ED"/>
    <w:rsid w:val="00CC112F"/>
    <w:rsid w:val="00CE318B"/>
    <w:rsid w:val="00CE3A3B"/>
    <w:rsid w:val="00CE6ABE"/>
    <w:rsid w:val="00CF2BF1"/>
    <w:rsid w:val="00D01871"/>
    <w:rsid w:val="00D07986"/>
    <w:rsid w:val="00D847F9"/>
    <w:rsid w:val="00D857EE"/>
    <w:rsid w:val="00D97127"/>
    <w:rsid w:val="00DB3D47"/>
    <w:rsid w:val="00DC2BCC"/>
    <w:rsid w:val="00DC5269"/>
    <w:rsid w:val="00DE511E"/>
    <w:rsid w:val="00E009F4"/>
    <w:rsid w:val="00E00D75"/>
    <w:rsid w:val="00E045DF"/>
    <w:rsid w:val="00E17AA6"/>
    <w:rsid w:val="00E25F71"/>
    <w:rsid w:val="00E26C24"/>
    <w:rsid w:val="00E3763D"/>
    <w:rsid w:val="00E44BA5"/>
    <w:rsid w:val="00E475E9"/>
    <w:rsid w:val="00E567F5"/>
    <w:rsid w:val="00EB0274"/>
    <w:rsid w:val="00EC5E27"/>
    <w:rsid w:val="00ED2CCF"/>
    <w:rsid w:val="00F03D45"/>
    <w:rsid w:val="00F4586F"/>
    <w:rsid w:val="00F55F75"/>
    <w:rsid w:val="00F74E3E"/>
    <w:rsid w:val="00F94791"/>
    <w:rsid w:val="00F96B57"/>
    <w:rsid w:val="00FA4FD3"/>
    <w:rsid w:val="00FC3ECA"/>
    <w:rsid w:val="00FC6636"/>
    <w:rsid w:val="00FD6B05"/>
    <w:rsid w:val="00FE4442"/>
    <w:rsid w:val="00FF271E"/>
    <w:rsid w:val="361B57A6"/>
    <w:rsid w:val="522A7D6F"/>
    <w:rsid w:val="5DAD70EF"/>
    <w:rsid w:val="6353255D"/>
    <w:rsid w:val="763103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footer" Target="footer7.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21823</Words>
  <Characters>23043</Characters>
  <Application>Microsoft Office Word</Application>
  <DocSecurity>0</DocSecurity>
  <Lines>497</Lines>
  <Paragraphs>140</Paragraphs>
  <ScaleCrop>false</ScaleCrop>
  <Company/>
  <LinksUpToDate>false</LinksUpToDate>
  <CharactersWithSpaces>23146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126</cp:revision>
  <dcterms:created xsi:type="dcterms:W3CDTF">2025-03-06T07:44:00Z</dcterms:created>
  <dcterms:modified xsi:type="dcterms:W3CDTF">2025-07-01T08:07:43Z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3FEBE79E4B154473A5416BFA3A9E10C8_12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