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2025年甘肃、海南2省大气本底站-黑碳仪采购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ZQCD-25380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甘肃省气象信息与技术装备保障中心；海南省三沙市气象局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2025年甘肃、海南2省大气本底站-黑碳仪采购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ZQCD-25380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甘肃敦煌；海南三沙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2025年11月05日 00:00:00</w:t>
      </w:r>
      <w:bookmarkEnd w:id="26"/>
      <w:r>
        <w:rPr>
          <w:rFonts w:ascii="宋体" w:hint="eastAsia"/>
          <w:szCs w:val="21"/>
          <w:highlight w:val="none"/>
        </w:rPr>
        <w:t>至</w:t>
      </w:r>
      <w:bookmarkStart w:id="27" w:name="项目公告_signUpLastTime"/>
      <w:r>
        <w:rPr>
          <w:rFonts w:ascii="宋体" w:hint="eastAsia"/>
          <w:szCs w:val="21"/>
          <w:highlight w:val="none"/>
        </w:rPr>
        <w:t>2025年11月12日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甘肃省气象信息与技术装备保障中心；海南省三沙市气象局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施建军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0931-2402671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甘肃省气象信息与技术装备保障中心；海南省三沙市气象局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不允许（仅针对以下产品：黑碳仪不允许代理商投标）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销售合同必须包括黑碳仪，每提供1份合同得1分，最多得5分。否则不得分。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针对本项目采购的黑碳仪，</w:t>
              <w:cr/>
              <w:t>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针对黑碳仪设备，每提供1份用户证明材料得1分，最多得3分。否则不得分。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针对黑碳仪设备，测试报告应涵盖高低温、盐雾、沙尘等内容，每包含一项得1分，最多得3分。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4"/>
        <w:gridCol w:w="728"/>
        <w:gridCol w:w="728"/>
        <w:gridCol w:w="1012"/>
        <w:gridCol w:w="1154"/>
        <w:gridCol w:w="4066"/>
        <w:gridCol w:w="42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1,080,000.00</w:t>
            </w:r>
          </w:p>
        </w:tc>
        <w:tc>
          <w:tcPr/>
          <w:p>
            <w:pPr>
              <w:autoSpaceDE w:val="0"/>
              <w:jc w:val="center"/>
              <w:rPr>
                <w:rFonts w:asciiTheme="minorEastAsia" w:hAnsiTheme="minorEastAsia" w:cstheme="minorEastAsia" w:hint="eastAsia"/>
                <w:kern w:val="0"/>
                <w:szCs w:val="21"/>
              </w:rPr>
            </w:pPr>
            <w:r>
              <w:t>合同签订后120天内交货，30天内完成安装调试并具备验收条件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96"/>
        <w:gridCol w:w="1345"/>
        <w:gridCol w:w="649"/>
        <w:gridCol w:w="396"/>
        <w:gridCol w:w="902"/>
        <w:gridCol w:w="687"/>
        <w:gridCol w:w="649"/>
        <w:gridCol w:w="34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三沙市局(001050040)</w:t>
            </w:r>
          </w:p>
        </w:tc>
        <w:tc>
          <w:tcPr/>
          <w:p>
            <w:r>
              <w:t>黑碳仪</w:t>
            </w:r>
          </w:p>
        </w:tc>
        <w:tc>
          <w:tcPr/>
          <w:p>
            <w:r>
              <w:t>1</w:t>
            </w:r>
          </w:p>
        </w:tc>
        <w:tc>
          <w:tcPr/>
          <w:p>
            <w:r>
              <w:t>540000.00</w:t>
            </w:r>
          </w:p>
        </w:tc>
        <w:tc>
          <w:tcPr/>
          <w:p>
            <w:r>
              <w:t xml:space="preserve">540000.00  </w:t>
            </w:r>
          </w:p>
        </w:tc>
        <w:tc>
          <w:tcPr/>
          <w:p>
            <w:r>
              <w:t>海南三沙</w:t>
            </w:r>
          </w:p>
        </w:tc>
        <w:tc>
          <w:tcPr/>
          <w:p>
            <w:r>
              <w:t>海南省三沙市气象局，黄子健，18876916186</w:t>
            </w:r>
          </w:p>
        </w:tc>
      </w:tr>
      <w:tr>
        <w:tblPrEx>
          <w:tblW w:w="5000" w:type="pct"/>
          <w:tblCellMar>
            <w:left w:w="108" w:type="dxa"/>
            <w:right w:w="108" w:type="dxa"/>
          </w:tblCellMar>
        </w:tblPrEx>
        <w:tc>
          <w:tcPr/>
          <w:p>
            <w:r>
              <w:t>2</w:t>
            </w:r>
          </w:p>
        </w:tc>
        <w:tc>
          <w:tcPr/>
          <w:p>
            <w:r>
              <w:t>信息中心(001056008)</w:t>
            </w:r>
          </w:p>
        </w:tc>
        <w:tc>
          <w:tcPr/>
          <w:p>
            <w:r>
              <w:t>黑碳仪</w:t>
            </w:r>
          </w:p>
        </w:tc>
        <w:tc>
          <w:tcPr/>
          <w:p>
            <w:r>
              <w:t>1</w:t>
            </w:r>
          </w:p>
        </w:tc>
        <w:tc>
          <w:tcPr/>
          <w:p>
            <w:r>
              <w:t>540000.00</w:t>
            </w:r>
          </w:p>
        </w:tc>
        <w:tc>
          <w:tcPr/>
          <w:p>
            <w:r>
              <w:t xml:space="preserve">540000.00 </w:t>
            </w:r>
          </w:p>
        </w:tc>
        <w:tc>
          <w:tcPr/>
          <w:p>
            <w:r>
              <w:t>甘肃敦煌</w:t>
            </w:r>
          </w:p>
        </w:tc>
        <w:tc>
          <w:tcPr/>
          <w:p>
            <w:r>
              <w:t>甘肃省气象信息与技术装备保障中心，施建军，18152079841</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在甘肃敦煌大气本底站、海南三沙两地各新建一套黑碳仪。</w:t>
      </w:r>
      <w:r>
        <w:rPr>
          <w:rFonts w:ascii="仿宋" w:eastAsia="仿宋" w:hAnsi="仿宋" w:cs="仿宋" w:hint="eastAsia"/>
          <w:sz w:val="28"/>
          <w:szCs w:val="20"/>
        </w:rPr>
        <w:t>测量环境大气中</w:t>
      </w:r>
      <w:r>
        <w:rPr>
          <w:rFonts w:ascii="仿宋" w:eastAsia="仿宋" w:hAnsi="仿宋" w:cs="仿宋" w:hint="eastAsia"/>
          <w:sz w:val="28"/>
          <w:szCs w:val="20"/>
          <w:lang w:eastAsia="zh-CN"/>
        </w:rPr>
        <w:t>的黑</w:t>
      </w:r>
      <w:r>
        <w:rPr>
          <w:rFonts w:ascii="仿宋" w:eastAsia="仿宋" w:hAnsi="仿宋" w:cs="仿宋" w:hint="eastAsia"/>
          <w:sz w:val="28"/>
          <w:szCs w:val="20"/>
          <w:lang w:val="en-US" w:eastAsia="zh-CN"/>
        </w:rPr>
        <w:t>碳</w:t>
      </w:r>
      <w:r>
        <w:rPr>
          <w:rFonts w:ascii="仿宋" w:eastAsia="仿宋" w:hAnsi="仿宋" w:cs="仿宋" w:hint="eastAsia"/>
          <w:sz w:val="28"/>
          <w:szCs w:val="20"/>
        </w:rPr>
        <w:t>气溶胶浓度。</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6</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甘肃敦煌、海南三沙</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w:t>
      </w:r>
      <w:r>
        <w:rPr>
          <w:rFonts w:ascii="仿宋" w:eastAsia="仿宋" w:hAnsi="仿宋" w:cs="仿宋" w:hint="eastAsia"/>
          <w:sz w:val="28"/>
          <w:szCs w:val="20"/>
        </w:rPr>
        <w:t xml:space="preserve"> 设备观测数据通过外网可以接入天擎平台，完全符合甲方相关要求和规范，保证其系统的兼容性和功能的完整性。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hint="eastAsia"/>
                <w:sz w:val="18"/>
                <w:szCs w:val="18"/>
                <w:highlight w:val="none"/>
              </w:rPr>
              <w:t>第七章第四节</w:t>
            </w:r>
          </w:p>
          <w:p>
            <w:pPr>
              <w:jc w:val="center"/>
              <w:rPr>
                <w:rFonts w:ascii="宋体" w:hAnsi="宋体" w:hint="eastAsia"/>
                <w:sz w:val="18"/>
                <w:szCs w:val="18"/>
                <w:highlight w:val="none"/>
              </w:rPr>
            </w:pPr>
            <w:r>
              <w:rPr>
                <w:rFonts w:ascii="宋体" w:hAnsi="宋体" w:hint="eastAsia"/>
                <w:sz w:val="18"/>
                <w:szCs w:val="18"/>
                <w:highlight w:val="none"/>
              </w:rPr>
              <w:t>第</w:t>
            </w:r>
            <w:r>
              <w:rPr>
                <w:rFonts w:ascii="宋体" w:hAnsi="宋体" w:hint="eastAsia"/>
                <w:sz w:val="18"/>
                <w:szCs w:val="18"/>
                <w:highlight w:val="none"/>
              </w:rPr>
              <w:t>1条</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合同总金额5%</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left="840" w:hanging="420" w:leftChars="200" w:hanging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32D801A"/>
    <w:multiLevelType w:val="singleLevel"/>
    <w:tmpl w:val="132D801A"/>
    <w:lvl w:ilvl="0">
      <w:start w:val="1"/>
      <w:numFmt w:val="decimal"/>
      <w:suff w:val="nothing"/>
      <w:lvlText w:val="（%1）"/>
      <w:lvlJc w:val="left"/>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9"/>
  </w:num>
  <w:num w:numId="6">
    <w:abstractNumId w:val="14"/>
  </w:num>
  <w:num w:numId="7">
    <w:abstractNumId w:val="13"/>
  </w:num>
  <w:num w:numId="8">
    <w:abstractNumId w:val="15"/>
  </w:num>
  <w:num w:numId="9">
    <w:abstractNumId w:val="1"/>
  </w:num>
  <w:num w:numId="10">
    <w:abstractNumId w:val="5"/>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