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华北人影项目（河北）——人工增减雨雪试验示范基地冰核采样与分析设备采购项目（重新招标）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ZQCD-26188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华北人影项目（河北）——人工增减雨雪试验示范基地冰核采样与分析设备采购项目（重新招标）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ZQCD-26188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石家庄</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2026年08月26日 00:00:00</w:t>
      </w:r>
      <w:bookmarkEnd w:id="26"/>
      <w:r>
        <w:rPr>
          <w:rFonts w:ascii="宋体" w:hint="eastAsia"/>
          <w:szCs w:val="21"/>
          <w:highlight w:val="none"/>
        </w:rPr>
        <w:t>至</w:t>
      </w:r>
      <w:bookmarkStart w:id="27" w:name="项目公告_signUpLastTime"/>
      <w:r>
        <w:rPr>
          <w:rFonts w:ascii="宋体" w:hint="eastAsia"/>
          <w:szCs w:val="21"/>
          <w:highlight w:val="none"/>
        </w:rPr>
        <w:t>2026年09月02日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0311-81660048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石家庄市裕华区槐中路253号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不允许（仅针对以下产品：冰核采样与分析设备不允许代理商投标）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不允许进口</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设有，核心产品为冰核采样与分析设备</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（1）标的：冰核采样与分析设备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销售合同必须包括采购冰核采样与分析设备，每提供1份合同得1分，最多得5分。否则不得分。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针对本项目采购的冰核采样与分析设备，承诺每提前10天交货的得0.5分，最多得1分。否则不得分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针对冰核采样与分析设备，每提供1份用户证明材料得1分，最多得3分。否则不得分。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2、除项目经理外，为本项目派出的技术人员至少1人具有2年及以上相关工作经验的，得1分；至少1人具有1年及以上相关工作经验的，得0.5分；其他不得分。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针对冰核采样与分析设备，测试报告应涵盖最高工作温度、最低工作温度等内容，每包含一项得1分，最多得2分。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rsidR="00625D3B">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625D3B">
      <w:pPr>
        <w:spacing w:line="360" w:lineRule="auto"/>
        <w:ind w:firstLine="420" w:firstLineChars="200"/>
        <w:rPr>
          <w:rFonts w:ascii="宋体" w:hAnsi="宋体"/>
          <w:szCs w:val="21"/>
        </w:rPr>
      </w:pPr>
      <w:r>
        <w:rPr>
          <w:rFonts w:ascii="宋体" w:hAnsi="宋体" w:hint="eastAsia"/>
          <w:szCs w:val="21"/>
        </w:rPr>
        <w:t>一、项目概况及总体要求</w:t>
      </w:r>
    </w:p>
    <w:p w:rsidR="00625D3B">
      <w:pPr>
        <w:spacing w:line="360" w:lineRule="auto"/>
        <w:ind w:firstLine="420" w:firstLineChars="200"/>
        <w:rPr>
          <w:rFonts w:ascii="宋体" w:hAnsi="宋体"/>
          <w:szCs w:val="21"/>
        </w:rPr>
      </w:pPr>
      <w:r>
        <w:rPr>
          <w:rFonts w:ascii="宋体" w:hAnsi="宋体" w:hint="eastAsia"/>
          <w:szCs w:val="21"/>
        </w:rPr>
        <w:t>（一）项目概况</w:t>
      </w:r>
    </w:p>
    <w:p w:rsidR="00625D3B">
      <w:pPr>
        <w:spacing w:line="360" w:lineRule="auto"/>
        <w:ind w:firstLine="420" w:firstLineChars="200"/>
      </w:pPr>
      <w:r>
        <w:rPr>
          <w:rFonts w:ascii="宋体" w:hAnsi="宋体" w:hint="eastAsia"/>
          <w:szCs w:val="21"/>
        </w:rPr>
        <w:t>本项目预算为</w:t>
      </w:r>
      <w:r>
        <w:rPr>
          <w:rFonts w:ascii="宋体" w:hAnsi="宋体" w:hint="eastAsia"/>
          <w:szCs w:val="21"/>
        </w:rPr>
        <w:t>60</w:t>
      </w:r>
      <w:r>
        <w:rPr>
          <w:rFonts w:ascii="宋体" w:hAnsi="宋体" w:hint="eastAsia"/>
          <w:szCs w:val="21"/>
        </w:rPr>
        <w:t>万元，采购</w:t>
      </w:r>
      <w:r>
        <w:rPr>
          <w:rFonts w:ascii="宋体" w:eastAsia="宋体" w:hAnsi="宋体" w:cs="宋体" w:hint="eastAsia"/>
          <w:szCs w:val="21"/>
        </w:rPr>
        <w:t>冰核采样与分析设备</w:t>
      </w:r>
      <w:r>
        <w:rPr>
          <w:rFonts w:ascii="宋体" w:hAnsi="宋体" w:hint="eastAsia"/>
          <w:szCs w:val="21"/>
        </w:rPr>
        <w:t>1</w:t>
      </w:r>
      <w:r>
        <w:rPr>
          <w:rFonts w:ascii="宋体" w:hAnsi="宋体" w:hint="eastAsia"/>
          <w:szCs w:val="21"/>
        </w:rPr>
        <w:t>套。</w:t>
      </w:r>
      <w:r>
        <w:rPr>
          <w:rFonts w:hint="eastAsia"/>
        </w:rPr>
        <w:t>冰核采样与分析设备包括外场多通道冰核气溶胶采样器和离线式冰核分析仪组成，是基于</w:t>
      </w:r>
      <w:r>
        <w:rPr>
          <w:rFonts w:hint="eastAsia"/>
        </w:rPr>
        <w:t>冷台冻滴</w:t>
      </w:r>
      <w:r>
        <w:rPr>
          <w:rFonts w:hint="eastAsia"/>
        </w:rPr>
        <w:t>实验定量反演冰核数浓度法，即通过膜采样后配置实验液，利用测量大量等体积小液滴的冻结比率随过冷温度的变化，利用统计分析方法反演得到原始液体样本中的冰核积分数浓度谱，可以有效测量大气、降水或其它样品溶液中的冰核数浓度谱和冻结温度比率。</w:t>
      </w:r>
    </w:p>
    <w:p w:rsidR="00625D3B">
      <w:pPr>
        <w:spacing w:line="360" w:lineRule="auto"/>
        <w:ind w:firstLine="420" w:firstLineChars="200"/>
        <w:rPr>
          <w:rFonts w:ascii="宋体" w:hAnsi="宋体"/>
          <w:szCs w:val="21"/>
        </w:rPr>
      </w:pPr>
      <w:r>
        <w:rPr>
          <w:rFonts w:ascii="宋体" w:hAnsi="宋体" w:hint="eastAsia"/>
          <w:szCs w:val="21"/>
        </w:rPr>
        <w:t>本项目</w:t>
      </w:r>
      <w:r>
        <w:rPr>
          <w:rFonts w:ascii="宋体" w:hAnsi="宋体"/>
          <w:szCs w:val="21"/>
        </w:rPr>
        <w:t>基于华北云系特点及人工影响天气</w:t>
      </w:r>
      <w:r>
        <w:rPr>
          <w:rFonts w:ascii="宋体" w:hAnsi="宋体" w:hint="eastAsia"/>
          <w:szCs w:val="21"/>
        </w:rPr>
        <w:t>研究</w:t>
      </w:r>
      <w:r>
        <w:rPr>
          <w:rFonts w:ascii="宋体" w:hAnsi="宋体"/>
          <w:szCs w:val="21"/>
        </w:rPr>
        <w:t>基础条件</w:t>
      </w:r>
      <w:r>
        <w:rPr>
          <w:rFonts w:ascii="宋体" w:hAnsi="宋体" w:hint="eastAsia"/>
          <w:szCs w:val="21"/>
        </w:rPr>
        <w:t>和实际需求</w:t>
      </w:r>
      <w:r>
        <w:rPr>
          <w:rFonts w:ascii="宋体" w:hAnsi="宋体"/>
          <w:szCs w:val="21"/>
        </w:rPr>
        <w:t>，</w:t>
      </w:r>
      <w:r>
        <w:rPr>
          <w:rFonts w:ascii="宋体" w:hAnsi="宋体" w:hint="eastAsia"/>
          <w:szCs w:val="21"/>
        </w:rPr>
        <w:t>采购</w:t>
      </w:r>
      <w:r>
        <w:rPr>
          <w:rFonts w:ascii="宋体" w:eastAsia="宋体" w:hAnsi="宋体" w:cs="宋体" w:hint="eastAsia"/>
          <w:szCs w:val="21"/>
        </w:rPr>
        <w:t>冰核采样与分析设备</w:t>
      </w:r>
      <w:r>
        <w:rPr>
          <w:rFonts w:ascii="宋体" w:hAnsi="宋体" w:hint="eastAsia"/>
          <w:szCs w:val="21"/>
        </w:rPr>
        <w:t>1</w:t>
      </w:r>
      <w:r>
        <w:rPr>
          <w:rFonts w:ascii="宋体" w:hAnsi="宋体" w:hint="eastAsia"/>
          <w:szCs w:val="21"/>
        </w:rPr>
        <w:t>套。</w:t>
      </w:r>
    </w:p>
    <w:p w:rsidR="00625D3B">
      <w:pPr>
        <w:spacing w:line="360" w:lineRule="auto"/>
        <w:ind w:firstLine="420" w:firstLineChars="200"/>
        <w:rPr>
          <w:rFonts w:ascii="宋体" w:hAnsi="宋体"/>
          <w:szCs w:val="21"/>
        </w:rPr>
      </w:pPr>
      <w:r>
        <w:rPr>
          <w:rFonts w:ascii="宋体" w:hAnsi="宋体" w:hint="eastAsia"/>
          <w:szCs w:val="21"/>
        </w:rPr>
        <w:t>（二）总体要求</w:t>
      </w:r>
    </w:p>
    <w:p w:rsidR="00625D3B">
      <w:pPr>
        <w:spacing w:line="360" w:lineRule="auto"/>
        <w:ind w:firstLine="420" w:firstLineChars="200"/>
        <w:rPr>
          <w:rFonts w:ascii="宋体" w:hAnsi="宋体"/>
          <w:szCs w:val="21"/>
        </w:rPr>
      </w:pPr>
      <w:r>
        <w:rPr>
          <w:rFonts w:ascii="宋体" w:hAnsi="宋体" w:hint="eastAsia"/>
          <w:szCs w:val="21"/>
        </w:rPr>
        <w:t>面向提升云物理与冰核研究能力的实际需求，采购</w:t>
      </w:r>
      <w:r>
        <w:rPr>
          <w:rFonts w:ascii="宋体" w:eastAsia="宋体" w:hAnsi="宋体" w:cs="宋体" w:hint="eastAsia"/>
          <w:szCs w:val="21"/>
        </w:rPr>
        <w:t>冰核采样与分析设备</w:t>
      </w:r>
      <w:r>
        <w:rPr>
          <w:rFonts w:ascii="宋体" w:hAnsi="宋体" w:hint="eastAsia"/>
          <w:szCs w:val="21"/>
        </w:rPr>
        <w:t>1</w:t>
      </w:r>
      <w:r>
        <w:rPr>
          <w:rFonts w:ascii="宋体" w:hAnsi="宋体" w:hint="eastAsia"/>
          <w:szCs w:val="21"/>
        </w:rPr>
        <w:t>套。</w:t>
      </w:r>
    </w:p>
    <w:p w:rsidR="00625D3B">
      <w:pPr>
        <w:spacing w:line="360" w:lineRule="auto"/>
        <w:ind w:firstLine="420" w:firstLineChars="200"/>
        <w:rPr>
          <w:rFonts w:ascii="宋体" w:hAnsi="宋体"/>
          <w:szCs w:val="21"/>
        </w:rPr>
      </w:pPr>
      <w:r>
        <w:rPr>
          <w:rFonts w:ascii="宋体" w:hAnsi="宋体" w:hint="eastAsia"/>
          <w:szCs w:val="21"/>
        </w:rPr>
        <w:t>（三）付款方式</w:t>
      </w:r>
    </w:p>
    <w:p w:rsidR="00625D3B">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支付方式：银行转账</w:t>
      </w:r>
    </w:p>
    <w:p w:rsidR="00625D3B">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货币单位：人民币</w:t>
      </w:r>
    </w:p>
    <w:p w:rsidR="00625D3B">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结算方式：</w:t>
      </w:r>
    </w:p>
    <w:p w:rsidR="00625D3B">
      <w:pPr>
        <w:spacing w:line="360" w:lineRule="auto"/>
        <w:ind w:firstLine="420" w:firstLineChars="200"/>
        <w:rPr>
          <w:rFonts w:ascii="宋体" w:hAnsi="宋体"/>
          <w:szCs w:val="21"/>
        </w:rPr>
      </w:pPr>
      <w:r>
        <w:rPr>
          <w:rFonts w:ascii="宋体" w:hAnsi="宋体"/>
          <w:szCs w:val="21"/>
        </w:rPr>
        <w:t>合同签订</w:t>
      </w:r>
      <w:r>
        <w:rPr>
          <w:rFonts w:ascii="宋体" w:hAnsi="宋体" w:hint="eastAsia"/>
          <w:szCs w:val="21"/>
        </w:rPr>
        <w:t>后</w:t>
      </w:r>
      <w:r>
        <w:rPr>
          <w:rFonts w:ascii="宋体" w:hAnsi="宋体"/>
          <w:szCs w:val="21"/>
        </w:rPr>
        <w:t>，乙方向甲方提供合同总金额</w:t>
      </w:r>
      <w:r>
        <w:rPr>
          <w:rFonts w:ascii="宋体" w:hAnsi="宋体"/>
          <w:szCs w:val="21"/>
        </w:rPr>
        <w:t>5%</w:t>
      </w:r>
      <w:r>
        <w:rPr>
          <w:rFonts w:ascii="宋体" w:hAnsi="宋体"/>
          <w:szCs w:val="21"/>
        </w:rPr>
        <w:t>的</w:t>
      </w:r>
      <w:r>
        <w:rPr>
          <w:rFonts w:ascii="宋体" w:hAnsi="宋体" w:hint="eastAsia"/>
          <w:szCs w:val="21"/>
        </w:rPr>
        <w:t>银行履约保函</w:t>
      </w:r>
      <w:r>
        <w:rPr>
          <w:rFonts w:ascii="宋体" w:hAnsi="宋体"/>
          <w:szCs w:val="21"/>
        </w:rPr>
        <w:t>，设备验收合格一年后，甲方将</w:t>
      </w:r>
      <w:r>
        <w:rPr>
          <w:rFonts w:ascii="宋体" w:hAnsi="宋体" w:hint="eastAsia"/>
          <w:szCs w:val="21"/>
        </w:rPr>
        <w:t>银行履约保函</w:t>
      </w:r>
      <w:r>
        <w:rPr>
          <w:rFonts w:ascii="宋体" w:hAnsi="宋体"/>
          <w:szCs w:val="21"/>
        </w:rPr>
        <w:t>退还乙方。</w:t>
      </w:r>
    </w:p>
    <w:p w:rsidR="00625D3B">
      <w:pPr>
        <w:spacing w:line="360" w:lineRule="auto"/>
        <w:ind w:firstLine="420" w:firstLineChars="200"/>
        <w:rPr>
          <w:rFonts w:ascii="宋体" w:hAnsi="宋体"/>
          <w:szCs w:val="21"/>
        </w:rPr>
      </w:pPr>
      <w:r>
        <w:rPr>
          <w:rFonts w:ascii="宋体" w:hAnsi="宋体" w:hint="eastAsia"/>
          <w:szCs w:val="21"/>
        </w:rPr>
        <w:t>合同签订后</w:t>
      </w:r>
      <w:r>
        <w:rPr>
          <w:rFonts w:ascii="宋体" w:hAnsi="宋体" w:hint="eastAsia"/>
          <w:szCs w:val="21"/>
        </w:rPr>
        <w:t>30</w:t>
      </w:r>
      <w:r>
        <w:rPr>
          <w:rFonts w:ascii="宋体" w:hAnsi="宋体" w:hint="eastAsia"/>
          <w:szCs w:val="21"/>
        </w:rPr>
        <w:t>日内支付合同金额的</w:t>
      </w:r>
      <w:r>
        <w:rPr>
          <w:rFonts w:ascii="宋体" w:hAnsi="宋体" w:hint="eastAsia"/>
          <w:szCs w:val="21"/>
        </w:rPr>
        <w:t>30%</w:t>
      </w:r>
      <w:r>
        <w:rPr>
          <w:rFonts w:ascii="宋体" w:hAnsi="宋体" w:hint="eastAsia"/>
          <w:szCs w:val="21"/>
        </w:rPr>
        <w:t>，用于</w:t>
      </w:r>
      <w:r>
        <w:rPr>
          <w:rFonts w:hint="eastAsia"/>
        </w:rPr>
        <w:t>冰核采样与分析设备</w:t>
      </w:r>
      <w:r>
        <w:rPr>
          <w:rFonts w:ascii="宋体" w:hAnsi="宋体" w:hint="eastAsia"/>
          <w:szCs w:val="21"/>
        </w:rPr>
        <w:t>的生产；设备完成出厂验收后，</w:t>
      </w:r>
      <w:r>
        <w:rPr>
          <w:rFonts w:ascii="宋体" w:hAnsi="宋体"/>
          <w:szCs w:val="21"/>
        </w:rPr>
        <w:t>支付</w:t>
      </w:r>
      <w:r>
        <w:rPr>
          <w:rFonts w:ascii="宋体" w:hAnsi="宋体" w:hint="eastAsia"/>
          <w:szCs w:val="21"/>
        </w:rPr>
        <w:t>合同金额的</w:t>
      </w:r>
      <w:r>
        <w:rPr>
          <w:rFonts w:ascii="宋体" w:hAnsi="宋体" w:hint="eastAsia"/>
          <w:szCs w:val="21"/>
        </w:rPr>
        <w:t>30%</w:t>
      </w:r>
      <w:r>
        <w:rPr>
          <w:rFonts w:ascii="宋体" w:hAnsi="宋体" w:hint="eastAsia"/>
          <w:szCs w:val="21"/>
        </w:rPr>
        <w:t>；设备到达现场，安装调试完毕，现场验收合格后，支付合同金额的</w:t>
      </w:r>
      <w:r>
        <w:rPr>
          <w:rFonts w:ascii="宋体" w:hAnsi="宋体" w:hint="eastAsia"/>
          <w:szCs w:val="21"/>
        </w:rPr>
        <w:t>30%</w:t>
      </w:r>
      <w:r>
        <w:rPr>
          <w:rFonts w:ascii="宋体" w:hAnsi="宋体" w:hint="eastAsia"/>
          <w:szCs w:val="21"/>
        </w:rPr>
        <w:t>；合同验收意见签署完成后支付合同金额的</w:t>
      </w:r>
      <w:r>
        <w:rPr>
          <w:rFonts w:ascii="宋体" w:hAnsi="宋体" w:hint="eastAsia"/>
          <w:szCs w:val="21"/>
        </w:rPr>
        <w:t>10%</w:t>
      </w:r>
      <w:r>
        <w:rPr>
          <w:rFonts w:ascii="宋体" w:hAnsi="宋体" w:hint="eastAsia"/>
          <w:szCs w:val="21"/>
        </w:rPr>
        <w:t>。</w:t>
      </w:r>
    </w:p>
    <w:p w:rsidR="00625D3B">
      <w:pPr>
        <w:spacing w:line="360" w:lineRule="auto"/>
        <w:ind w:firstLine="420" w:firstLineChars="200"/>
        <w:rPr>
          <w:rFonts w:ascii="宋体" w:hAnsi="宋体"/>
          <w:szCs w:val="21"/>
        </w:rPr>
      </w:pPr>
      <w:r>
        <w:rPr>
          <w:rFonts w:ascii="宋体" w:hAnsi="宋体" w:hint="eastAsia"/>
          <w:szCs w:val="21"/>
        </w:rPr>
        <w:t>二、设备需</w:t>
      </w:r>
      <w:r>
        <w:rPr>
          <w:rFonts w:ascii="宋体" w:hAnsi="宋体" w:hint="eastAsia"/>
          <w:szCs w:val="21"/>
        </w:rPr>
        <w:t>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tbl>
      <w:tblPr>
        <w:tblStyle w:val="TableNormal"/>
        <w:tblW w:w="8757" w:type="dxa"/>
        <w:jc w:val="center"/>
        <w:tblLayout w:type="fixed"/>
        <w:tblCellMar>
          <w:left w:w="0" w:type="dxa"/>
          <w:right w:w="0" w:type="dxa"/>
        </w:tblCellMar>
        <w:tblLook w:val="04A0"/>
      </w:tblPr>
      <w:tblGrid>
        <w:gridCol w:w="845"/>
        <w:gridCol w:w="1694"/>
        <w:gridCol w:w="1068"/>
        <w:gridCol w:w="1455"/>
        <w:gridCol w:w="1166"/>
        <w:gridCol w:w="1455"/>
        <w:gridCol w:w="1074"/>
      </w:tblGrid>
      <w:tr>
        <w:tblPrEx>
          <w:tblW w:w="8757" w:type="dxa"/>
          <w:jc w:val="center"/>
          <w:tblLayout w:type="fixed"/>
          <w:tblCellMar>
            <w:left w:w="0" w:type="dxa"/>
            <w:right w:w="0" w:type="dxa"/>
          </w:tblCellMar>
          <w:tblLook w:val="04A0"/>
        </w:tblPrEx>
        <w:trPr>
          <w:trHeight w:hRule="exact" w:val="634"/>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spacing w:before="48"/>
              <w:ind w:right="-20"/>
              <w:jc w:val="center"/>
              <w:rPr>
                <w:kern w:val="0"/>
              </w:rPr>
            </w:pPr>
            <w:r>
              <w:rPr>
                <w:rFonts w:ascii="微软雅黑" w:eastAsia="微软雅黑" w:cs="微软雅黑" w:hint="eastAsia"/>
                <w:kern w:val="0"/>
                <w:szCs w:val="21"/>
              </w:rPr>
              <w:t>序号</w:t>
            </w:r>
          </w:p>
        </w:tc>
        <w:tc>
          <w:tcPr>
            <w:tcW w:w="1694"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spacing w:before="48"/>
              <w:ind w:right="-20"/>
              <w:jc w:val="center"/>
              <w:rPr>
                <w:kern w:val="0"/>
              </w:rPr>
            </w:pPr>
            <w:r>
              <w:rPr>
                <w:rFonts w:ascii="微软雅黑" w:eastAsia="微软雅黑" w:cs="微软雅黑" w:hint="eastAsia"/>
                <w:kern w:val="0"/>
                <w:szCs w:val="21"/>
              </w:rPr>
              <w:t>设备</w:t>
            </w:r>
            <w:r>
              <w:rPr>
                <w:rFonts w:ascii="微软雅黑" w:eastAsia="微软雅黑" w:cs="微软雅黑" w:hint="eastAsia"/>
                <w:spacing w:val="-2"/>
                <w:kern w:val="0"/>
                <w:szCs w:val="21"/>
              </w:rPr>
              <w:t>名</w:t>
            </w:r>
            <w:r>
              <w:rPr>
                <w:rFonts w:ascii="微软雅黑" w:eastAsia="微软雅黑" w:cs="微软雅黑" w:hint="eastAsia"/>
                <w:kern w:val="0"/>
                <w:szCs w:val="21"/>
              </w:rPr>
              <w:t>称</w:t>
            </w:r>
          </w:p>
        </w:tc>
        <w:tc>
          <w:tcPr>
            <w:tcW w:w="1068"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spacing w:before="48"/>
              <w:ind w:left="301" w:right="-20"/>
              <w:jc w:val="center"/>
              <w:rPr>
                <w:kern w:val="0"/>
              </w:rPr>
            </w:pPr>
            <w:r>
              <w:rPr>
                <w:rFonts w:ascii="微软雅黑" w:eastAsia="微软雅黑" w:cs="微软雅黑" w:hint="eastAsia"/>
                <w:kern w:val="0"/>
                <w:szCs w:val="21"/>
              </w:rPr>
              <w:t>规格</w:t>
            </w:r>
          </w:p>
        </w:tc>
        <w:tc>
          <w:tcPr>
            <w:tcW w:w="1455"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spacing w:before="48"/>
              <w:ind w:left="177" w:right="-20"/>
              <w:jc w:val="center"/>
              <w:rPr>
                <w:kern w:val="0"/>
              </w:rPr>
            </w:pPr>
            <w:r>
              <w:rPr>
                <w:rFonts w:ascii="微软雅黑" w:eastAsia="微软雅黑" w:cs="微软雅黑" w:hint="eastAsia"/>
                <w:kern w:val="0"/>
                <w:szCs w:val="21"/>
              </w:rPr>
              <w:t>数量</w:t>
            </w:r>
            <w:r>
              <w:rPr>
                <w:rFonts w:ascii="微软雅黑" w:eastAsia="微软雅黑" w:cs="微软雅黑" w:hint="eastAsia"/>
                <w:spacing w:val="-2"/>
                <w:kern w:val="0"/>
                <w:szCs w:val="21"/>
              </w:rPr>
              <w:t>及</w:t>
            </w:r>
            <w:r>
              <w:rPr>
                <w:rFonts w:ascii="微软雅黑" w:eastAsia="微软雅黑" w:cs="微软雅黑" w:hint="eastAsia"/>
                <w:kern w:val="0"/>
                <w:szCs w:val="21"/>
              </w:rPr>
              <w:t>单位</w:t>
            </w:r>
          </w:p>
        </w:tc>
        <w:tc>
          <w:tcPr>
            <w:tcW w:w="1166"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spacing w:before="48"/>
              <w:ind w:left="244" w:right="-20"/>
              <w:jc w:val="center"/>
              <w:rPr>
                <w:kern w:val="0"/>
              </w:rPr>
            </w:pPr>
            <w:r>
              <w:rPr>
                <w:rFonts w:ascii="微软雅黑" w:eastAsia="微软雅黑" w:cs="微软雅黑" w:hint="eastAsia"/>
                <w:kern w:val="0"/>
                <w:szCs w:val="21"/>
              </w:rPr>
              <w:t>交货期</w:t>
            </w:r>
          </w:p>
        </w:tc>
        <w:tc>
          <w:tcPr>
            <w:tcW w:w="1455"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交货地点</w:t>
            </w:r>
          </w:p>
        </w:tc>
        <w:tc>
          <w:tcPr>
            <w:tcW w:w="1074"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备注</w:t>
            </w:r>
          </w:p>
        </w:tc>
      </w:tr>
      <w:tr>
        <w:tblPrEx>
          <w:tblW w:w="8757" w:type="dxa"/>
          <w:jc w:val="center"/>
          <w:tblLayout w:type="fixed"/>
          <w:tblCellMar>
            <w:left w:w="0" w:type="dxa"/>
            <w:right w:w="0" w:type="dxa"/>
          </w:tblCellMar>
          <w:tblLook w:val="04A0"/>
        </w:tblPrEx>
        <w:trPr>
          <w:trHeight w:hRule="exact" w:val="678"/>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625D3B">
            <w:pPr>
              <w:jc w:val="center"/>
              <w:rPr>
                <w:sz w:val="20"/>
                <w:szCs w:val="20"/>
              </w:rPr>
            </w:pPr>
            <w:r>
              <w:rPr>
                <w:sz w:val="20"/>
                <w:szCs w:val="20"/>
              </w:rPr>
              <w:t>1</w:t>
            </w:r>
          </w:p>
        </w:tc>
        <w:tc>
          <w:tcPr>
            <w:tcW w:w="1694"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jc w:val="center"/>
              <w:rPr>
                <w:sz w:val="20"/>
                <w:szCs w:val="20"/>
              </w:rPr>
            </w:pPr>
            <w:r>
              <w:rPr>
                <w:rFonts w:ascii="宋体" w:hAnsi="宋体" w:hint="eastAsia"/>
                <w:szCs w:val="21"/>
              </w:rPr>
              <w:t>冰核采样与分析设备</w:t>
            </w:r>
          </w:p>
        </w:tc>
        <w:tc>
          <w:tcPr>
            <w:tcW w:w="1068"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jc w:val="center"/>
              <w:rPr>
                <w:sz w:val="20"/>
                <w:szCs w:val="20"/>
              </w:rPr>
            </w:pPr>
            <w:r>
              <w:rPr>
                <w:rFonts w:hint="eastAsia"/>
                <w:kern w:val="0"/>
                <w:sz w:val="22"/>
              </w:rPr>
              <w:t>详见技术性能指标</w:t>
            </w:r>
          </w:p>
        </w:tc>
        <w:tc>
          <w:tcPr>
            <w:tcW w:w="1455"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jc w:val="center"/>
              <w:rPr>
                <w:sz w:val="20"/>
                <w:szCs w:val="20"/>
              </w:rPr>
            </w:pPr>
            <w:r>
              <w:rPr>
                <w:rFonts w:hint="eastAsia"/>
                <w:kern w:val="0"/>
                <w:sz w:val="22"/>
              </w:rPr>
              <w:t>1</w:t>
            </w:r>
            <w:r>
              <w:rPr>
                <w:rFonts w:hint="eastAsia"/>
                <w:kern w:val="0"/>
                <w:sz w:val="22"/>
              </w:rPr>
              <w:t>部</w:t>
            </w:r>
          </w:p>
        </w:tc>
        <w:tc>
          <w:tcPr>
            <w:tcW w:w="1166"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jc w:val="center"/>
              <w:rPr>
                <w:sz w:val="20"/>
                <w:szCs w:val="20"/>
              </w:rPr>
            </w:pPr>
            <w:r>
              <w:rPr>
                <w:rFonts w:hint="eastAsia"/>
                <w:kern w:val="0"/>
                <w:szCs w:val="21"/>
              </w:rPr>
              <w:t>按照合同实际签订执行</w:t>
            </w:r>
          </w:p>
        </w:tc>
        <w:tc>
          <w:tcPr>
            <w:tcW w:w="1455"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jc w:val="center"/>
              <w:rPr>
                <w:sz w:val="20"/>
                <w:szCs w:val="20"/>
              </w:rPr>
            </w:pPr>
            <w:r>
              <w:rPr>
                <w:rFonts w:hint="eastAsia"/>
                <w:kern w:val="0"/>
                <w:szCs w:val="21"/>
              </w:rPr>
              <w:t>石家庄</w:t>
            </w:r>
          </w:p>
        </w:tc>
        <w:tc>
          <w:tcPr>
            <w:tcW w:w="1074" w:type="dxa"/>
            <w:tcBorders>
              <w:top w:val="single" w:sz="4" w:space="0" w:color="000000"/>
              <w:left w:val="single" w:sz="4" w:space="0" w:color="000000"/>
              <w:bottom w:val="single" w:sz="4" w:space="0" w:color="000000"/>
              <w:right w:val="single" w:sz="4" w:space="0" w:color="000000"/>
            </w:tcBorders>
            <w:vAlign w:val="center"/>
          </w:tcPr>
          <w:p w:rsidR="00625D3B">
            <w:pPr>
              <w:autoSpaceDE w:val="0"/>
              <w:autoSpaceDN w:val="0"/>
              <w:adjustRightInd w:val="0"/>
              <w:jc w:val="center"/>
              <w:rPr>
                <w:sz w:val="20"/>
                <w:szCs w:val="20"/>
              </w:rPr>
            </w:pPr>
          </w:p>
        </w:tc>
      </w:tr>
    </w:tbl>
    <w:p w:rsidR="00625D3B">
      <w:pPr>
        <w:spacing w:line="360" w:lineRule="auto"/>
        <w:ind w:firstLine="420" w:firstLineChars="200"/>
        <w:rPr>
          <w:rFonts w:ascii="宋体" w:hAnsi="宋体"/>
          <w:szCs w:val="21"/>
        </w:rPr>
      </w:pPr>
    </w:p>
    <w:p w:rsidR="00625D3B">
      <w:pPr>
        <w:numPr>
          <w:ilvl w:val="0"/>
          <w:numId w:val="4"/>
        </w:numPr>
        <w:spacing w:line="360" w:lineRule="auto"/>
        <w:ind w:firstLine="420" w:firstLineChars="200"/>
        <w:rPr>
          <w:rFonts w:ascii="宋体" w:hAnsi="宋体"/>
          <w:szCs w:val="21"/>
        </w:rPr>
      </w:pPr>
      <w:r>
        <w:rPr>
          <w:rFonts w:ascii="宋体" w:hAnsi="宋体" w:hint="eastAsia"/>
          <w:szCs w:val="21"/>
        </w:rPr>
        <w:t>技术性能指标</w:t>
      </w:r>
    </w:p>
    <w:p w:rsidR="00625D3B">
      <w:pPr>
        <w:spacing w:line="380" w:lineRule="exact"/>
        <w:ind w:firstLine="480"/>
        <w:rPr>
          <w:rFonts w:ascii="宋体" w:hAnsi="宋体" w:cs="宋体"/>
          <w:szCs w:val="21"/>
        </w:rPr>
      </w:pPr>
      <w:r>
        <w:rPr>
          <w:rFonts w:ascii="宋体" w:hAnsi="宋体" w:cs="宋体" w:hint="eastAsia"/>
          <w:kern w:val="0"/>
          <w:szCs w:val="21"/>
        </w:rPr>
        <w:t>冰核采样与分析设备</w:t>
      </w:r>
      <w:r>
        <w:rPr>
          <w:rFonts w:ascii="宋体" w:hAnsi="宋体" w:cs="宋体" w:hint="eastAsia"/>
          <w:kern w:val="0"/>
          <w:szCs w:val="21"/>
        </w:rPr>
        <w:t>1</w:t>
      </w:r>
      <w:r>
        <w:rPr>
          <w:rFonts w:ascii="宋体" w:hAnsi="宋体" w:cs="宋体" w:hint="eastAsia"/>
          <w:kern w:val="0"/>
          <w:szCs w:val="21"/>
        </w:rPr>
        <w:t>套，</w:t>
      </w:r>
      <w:r>
        <w:rPr>
          <w:rFonts w:ascii="宋体" w:hAnsi="宋体" w:cs="宋体" w:hint="eastAsia"/>
          <w:szCs w:val="21"/>
        </w:rPr>
        <w:t>配置清单如下：</w:t>
      </w:r>
    </w:p>
    <w:tbl>
      <w:tblPr>
        <w:tblStyle w:val="TableNormal"/>
        <w:tblW w:w="48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06"/>
        <w:gridCol w:w="6478"/>
        <w:gridCol w:w="1013"/>
      </w:tblGrid>
      <w:tr>
        <w:tblPrEx>
          <w:tblW w:w="48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39"/>
          <w:tblHeader/>
          <w:jc w:val="center"/>
        </w:trPr>
        <w:tc>
          <w:tcPr>
            <w:tcW w:w="693" w:type="pct"/>
            <w:noWrap/>
            <w:vAlign w:val="center"/>
          </w:tcPr>
          <w:p w:rsidR="00625D3B">
            <w:pPr>
              <w:widowControl/>
              <w:jc w:val="center"/>
              <w:rPr>
                <w:rFonts w:ascii="Times New Roman" w:hAnsi="Times New Roman" w:cs="Times New Roman"/>
                <w:b/>
                <w:bCs/>
                <w:color w:val="000000"/>
                <w:sz w:val="20"/>
                <w:szCs w:val="20"/>
              </w:rPr>
            </w:pPr>
            <w:r>
              <w:rPr>
                <w:rFonts w:ascii="Times New Roman" w:hAnsi="Times New Roman" w:cs="Times New Roman" w:hint="eastAsia"/>
                <w:b/>
                <w:bCs/>
                <w:color w:val="000000"/>
                <w:sz w:val="20"/>
                <w:szCs w:val="20"/>
              </w:rPr>
              <w:t>序号</w:t>
            </w:r>
          </w:p>
        </w:tc>
        <w:tc>
          <w:tcPr>
            <w:tcW w:w="3723" w:type="pct"/>
            <w:noWrap/>
            <w:vAlign w:val="center"/>
          </w:tcPr>
          <w:p w:rsidR="00625D3B">
            <w:pPr>
              <w:widowControl/>
              <w:jc w:val="center"/>
              <w:rPr>
                <w:rFonts w:ascii="Times New Roman" w:hAnsi="Times New Roman" w:cs="Times New Roman"/>
                <w:b/>
                <w:bCs/>
                <w:color w:val="000000"/>
                <w:sz w:val="20"/>
                <w:szCs w:val="20"/>
              </w:rPr>
            </w:pPr>
            <w:r>
              <w:rPr>
                <w:rFonts w:ascii="Times New Roman" w:hAnsi="Times New Roman" w:cs="Times New Roman" w:hint="eastAsia"/>
                <w:b/>
                <w:bCs/>
                <w:color w:val="000000"/>
                <w:sz w:val="20"/>
                <w:szCs w:val="20"/>
              </w:rPr>
              <w:t>设备配置</w:t>
            </w:r>
          </w:p>
        </w:tc>
        <w:tc>
          <w:tcPr>
            <w:tcW w:w="582" w:type="pct"/>
            <w:noWrap/>
            <w:vAlign w:val="center"/>
          </w:tcPr>
          <w:p w:rsidR="00625D3B">
            <w:pPr>
              <w:widowControl/>
              <w:jc w:val="center"/>
              <w:rPr>
                <w:rFonts w:ascii="Times New Roman" w:hAnsi="Times New Roman" w:cs="Times New Roman"/>
                <w:b/>
                <w:bCs/>
                <w:color w:val="000000"/>
                <w:sz w:val="20"/>
                <w:szCs w:val="20"/>
              </w:rPr>
            </w:pPr>
            <w:r>
              <w:rPr>
                <w:rFonts w:ascii="Times New Roman" w:hAnsi="Times New Roman" w:cs="Times New Roman" w:hint="eastAsia"/>
                <w:b/>
                <w:bCs/>
                <w:color w:val="000000"/>
                <w:sz w:val="20"/>
                <w:szCs w:val="20"/>
              </w:rPr>
              <w:t>数量</w:t>
            </w:r>
          </w:p>
        </w:tc>
      </w:tr>
      <w:tr>
        <w:tblPrEx>
          <w:tblW w:w="4830" w:type="pct"/>
          <w:jc w:val="center"/>
          <w:tblLayout w:type="fixed"/>
          <w:tblLook w:val="04A0"/>
        </w:tblPrEx>
        <w:trPr>
          <w:trHeight w:hRule="exact" w:val="288"/>
          <w:jc w:val="center"/>
        </w:trPr>
        <w:tc>
          <w:tcPr>
            <w:tcW w:w="693"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1</w:t>
            </w:r>
          </w:p>
        </w:tc>
        <w:tc>
          <w:tcPr>
            <w:tcW w:w="3723" w:type="pct"/>
            <w:noWrap/>
            <w:vAlign w:val="center"/>
          </w:tcPr>
          <w:p w:rsidR="00625D3B">
            <w:pPr>
              <w:widowControl/>
              <w:rPr>
                <w:rFonts w:ascii="Times New Roman" w:hAnsi="Times New Roman" w:cs="Times New Roman"/>
                <w:color w:val="000000"/>
                <w:sz w:val="20"/>
                <w:szCs w:val="20"/>
              </w:rPr>
            </w:pPr>
            <w:r>
              <w:rPr>
                <w:rFonts w:hint="eastAsia"/>
                <w:sz w:val="20"/>
              </w:rPr>
              <w:t>冰核谱采样器</w:t>
            </w:r>
          </w:p>
        </w:tc>
        <w:tc>
          <w:tcPr>
            <w:tcW w:w="582"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1</w:t>
            </w:r>
            <w:r>
              <w:rPr>
                <w:rFonts w:ascii="Times New Roman" w:hAnsi="Times New Roman" w:cs="Times New Roman" w:hint="eastAsia"/>
                <w:color w:val="000000"/>
                <w:sz w:val="20"/>
                <w:szCs w:val="20"/>
              </w:rPr>
              <w:t>套</w:t>
            </w:r>
          </w:p>
        </w:tc>
      </w:tr>
      <w:tr>
        <w:tblPrEx>
          <w:tblW w:w="4830" w:type="pct"/>
          <w:jc w:val="center"/>
          <w:tblLayout w:type="fixed"/>
          <w:tblLook w:val="04A0"/>
        </w:tblPrEx>
        <w:trPr>
          <w:trHeight w:hRule="exact" w:val="288"/>
          <w:jc w:val="center"/>
        </w:trPr>
        <w:tc>
          <w:tcPr>
            <w:tcW w:w="693"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2</w:t>
            </w:r>
          </w:p>
        </w:tc>
        <w:tc>
          <w:tcPr>
            <w:tcW w:w="3723" w:type="pct"/>
            <w:noWrap/>
            <w:vAlign w:val="center"/>
          </w:tcPr>
          <w:p w:rsidR="00625D3B">
            <w:pPr>
              <w:widowControl/>
              <w:rPr>
                <w:rFonts w:ascii="Times New Roman" w:hAnsi="Times New Roman" w:cs="Times New Roman"/>
                <w:color w:val="000000"/>
                <w:sz w:val="20"/>
                <w:szCs w:val="20"/>
              </w:rPr>
            </w:pPr>
            <w:r>
              <w:rPr>
                <w:rFonts w:hint="eastAsia"/>
                <w:sz w:val="20"/>
              </w:rPr>
              <w:t>冰核谱样品预处理仪</w:t>
            </w:r>
          </w:p>
        </w:tc>
        <w:tc>
          <w:tcPr>
            <w:tcW w:w="582"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1</w:t>
            </w:r>
            <w:r>
              <w:rPr>
                <w:rFonts w:ascii="Times New Roman" w:hAnsi="Times New Roman" w:cs="Times New Roman" w:hint="eastAsia"/>
                <w:color w:val="000000"/>
                <w:sz w:val="20"/>
                <w:szCs w:val="20"/>
              </w:rPr>
              <w:t>套</w:t>
            </w:r>
          </w:p>
        </w:tc>
      </w:tr>
      <w:tr>
        <w:tblPrEx>
          <w:tblW w:w="4830" w:type="pct"/>
          <w:jc w:val="center"/>
          <w:tblLayout w:type="fixed"/>
          <w:tblLook w:val="04A0"/>
        </w:tblPrEx>
        <w:trPr>
          <w:trHeight w:hRule="exact" w:val="288"/>
          <w:jc w:val="center"/>
        </w:trPr>
        <w:tc>
          <w:tcPr>
            <w:tcW w:w="693"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3</w:t>
            </w:r>
          </w:p>
        </w:tc>
        <w:tc>
          <w:tcPr>
            <w:tcW w:w="3723" w:type="pct"/>
            <w:noWrap/>
            <w:vAlign w:val="center"/>
          </w:tcPr>
          <w:p w:rsidR="00625D3B">
            <w:pPr>
              <w:widowControl/>
              <w:rPr>
                <w:rFonts w:ascii="Times New Roman" w:hAnsi="Times New Roman" w:cs="Times New Roman"/>
                <w:color w:val="000000"/>
                <w:sz w:val="20"/>
                <w:szCs w:val="20"/>
              </w:rPr>
            </w:pPr>
            <w:r>
              <w:rPr>
                <w:rFonts w:hint="eastAsia"/>
                <w:sz w:val="20"/>
              </w:rPr>
              <w:t>冰核谱分析</w:t>
            </w:r>
            <w:r>
              <w:rPr>
                <w:rFonts w:hint="eastAsia"/>
                <w:sz w:val="20"/>
              </w:rPr>
              <w:t>仪软件</w:t>
            </w:r>
          </w:p>
        </w:tc>
        <w:tc>
          <w:tcPr>
            <w:tcW w:w="582"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1</w:t>
            </w:r>
            <w:r>
              <w:rPr>
                <w:rFonts w:ascii="Times New Roman" w:hAnsi="Times New Roman" w:cs="Times New Roman" w:hint="eastAsia"/>
                <w:color w:val="000000"/>
                <w:sz w:val="20"/>
                <w:szCs w:val="20"/>
              </w:rPr>
              <w:t>套</w:t>
            </w:r>
          </w:p>
        </w:tc>
      </w:tr>
      <w:tr>
        <w:tblPrEx>
          <w:tblW w:w="4830" w:type="pct"/>
          <w:jc w:val="center"/>
          <w:tblLayout w:type="fixed"/>
          <w:tblLook w:val="04A0"/>
        </w:tblPrEx>
        <w:trPr>
          <w:trHeight w:hRule="exact" w:val="288"/>
          <w:jc w:val="center"/>
        </w:trPr>
        <w:tc>
          <w:tcPr>
            <w:tcW w:w="693"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4</w:t>
            </w:r>
          </w:p>
        </w:tc>
        <w:tc>
          <w:tcPr>
            <w:tcW w:w="3723" w:type="pct"/>
            <w:noWrap/>
            <w:vAlign w:val="center"/>
          </w:tcPr>
          <w:p w:rsidR="00625D3B">
            <w:pPr>
              <w:widowControl/>
              <w:rPr>
                <w:rFonts w:ascii="Times New Roman" w:hAnsi="Times New Roman" w:cs="Times New Roman"/>
                <w:color w:val="000000"/>
                <w:sz w:val="20"/>
                <w:szCs w:val="20"/>
              </w:rPr>
            </w:pPr>
            <w:r>
              <w:rPr>
                <w:rFonts w:hint="eastAsia"/>
                <w:sz w:val="20"/>
              </w:rPr>
              <w:t>冷台</w:t>
            </w:r>
          </w:p>
        </w:tc>
        <w:tc>
          <w:tcPr>
            <w:tcW w:w="582"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1</w:t>
            </w:r>
            <w:r>
              <w:rPr>
                <w:rFonts w:ascii="Times New Roman" w:hAnsi="Times New Roman" w:cs="Times New Roman" w:hint="eastAsia"/>
                <w:color w:val="000000"/>
                <w:sz w:val="20"/>
                <w:szCs w:val="20"/>
              </w:rPr>
              <w:t>套</w:t>
            </w:r>
          </w:p>
        </w:tc>
      </w:tr>
      <w:tr>
        <w:tblPrEx>
          <w:tblW w:w="4830" w:type="pct"/>
          <w:jc w:val="center"/>
          <w:tblLayout w:type="fixed"/>
          <w:tblLook w:val="04A0"/>
        </w:tblPrEx>
        <w:trPr>
          <w:trHeight w:hRule="exact" w:val="340"/>
          <w:jc w:val="center"/>
        </w:trPr>
        <w:tc>
          <w:tcPr>
            <w:tcW w:w="693"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5</w:t>
            </w:r>
          </w:p>
        </w:tc>
        <w:tc>
          <w:tcPr>
            <w:tcW w:w="3723" w:type="pct"/>
            <w:noWrap/>
            <w:vAlign w:val="center"/>
          </w:tcPr>
          <w:p w:rsidR="00625D3B">
            <w:pPr>
              <w:widowControl/>
              <w:rPr>
                <w:rFonts w:ascii="Times New Roman" w:hAnsi="Times New Roman" w:cs="Times New Roman"/>
                <w:color w:val="000000"/>
                <w:sz w:val="20"/>
                <w:szCs w:val="20"/>
              </w:rPr>
            </w:pPr>
            <w:r>
              <w:rPr>
                <w:rFonts w:hint="eastAsia"/>
                <w:sz w:val="20"/>
              </w:rPr>
              <w:t>温度测量系统</w:t>
            </w:r>
          </w:p>
        </w:tc>
        <w:tc>
          <w:tcPr>
            <w:tcW w:w="582"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1</w:t>
            </w:r>
            <w:r>
              <w:rPr>
                <w:rFonts w:ascii="Times New Roman" w:hAnsi="Times New Roman" w:cs="Times New Roman" w:hint="eastAsia"/>
                <w:color w:val="000000"/>
                <w:sz w:val="20"/>
                <w:szCs w:val="20"/>
              </w:rPr>
              <w:t>套</w:t>
            </w:r>
          </w:p>
        </w:tc>
      </w:tr>
      <w:tr>
        <w:tblPrEx>
          <w:tblW w:w="4830" w:type="pct"/>
          <w:jc w:val="center"/>
          <w:tblLayout w:type="fixed"/>
          <w:tblLook w:val="04A0"/>
        </w:tblPrEx>
        <w:trPr>
          <w:trHeight w:hRule="exact" w:val="340"/>
          <w:jc w:val="center"/>
        </w:trPr>
        <w:tc>
          <w:tcPr>
            <w:tcW w:w="693" w:type="pct"/>
            <w:noWrap/>
            <w:vAlign w:val="center"/>
          </w:tcPr>
          <w:p w:rsidR="00625D3B">
            <w:pPr>
              <w:widowControl/>
              <w:jc w:val="left"/>
              <w:rPr>
                <w:rFonts w:ascii="Times New Roman" w:eastAsia="宋体" w:hAnsi="Times New Roman" w:cs="Times New Roman"/>
                <w:color w:val="000000"/>
                <w:sz w:val="20"/>
                <w:szCs w:val="20"/>
              </w:rPr>
            </w:pPr>
            <w:r>
              <w:rPr>
                <w:rFonts w:cs="Times New Roman" w:hint="eastAsia"/>
                <w:color w:val="000000"/>
                <w:sz w:val="20"/>
                <w:szCs w:val="20"/>
              </w:rPr>
              <w:t>6</w:t>
            </w:r>
          </w:p>
        </w:tc>
        <w:tc>
          <w:tcPr>
            <w:tcW w:w="3723" w:type="pct"/>
            <w:noWrap/>
            <w:vAlign w:val="center"/>
          </w:tcPr>
          <w:p w:rsidR="00625D3B">
            <w:pPr>
              <w:widowControl/>
              <w:rPr>
                <w:sz w:val="20"/>
              </w:rPr>
            </w:pPr>
            <w:r>
              <w:rPr>
                <w:rFonts w:hint="eastAsia"/>
                <w:sz w:val="20"/>
              </w:rPr>
              <w:t>制冷机</w:t>
            </w:r>
          </w:p>
        </w:tc>
        <w:tc>
          <w:tcPr>
            <w:tcW w:w="582" w:type="pct"/>
            <w:noWrap/>
            <w:vAlign w:val="center"/>
          </w:tcPr>
          <w:p w:rsidR="00625D3B">
            <w:pPr>
              <w:widowControl/>
              <w:jc w:val="left"/>
              <w:rPr>
                <w:rFonts w:ascii="Times New Roman" w:hAnsi="Times New Roman" w:cs="Times New Roman"/>
                <w:color w:val="000000"/>
                <w:sz w:val="20"/>
                <w:szCs w:val="20"/>
              </w:rPr>
            </w:pPr>
            <w:r>
              <w:rPr>
                <w:rFonts w:ascii="Times New Roman" w:hAnsi="Times New Roman" w:cs="Times New Roman" w:hint="eastAsia"/>
                <w:color w:val="000000"/>
                <w:sz w:val="20"/>
                <w:szCs w:val="20"/>
              </w:rPr>
              <w:t>1</w:t>
            </w:r>
            <w:r>
              <w:rPr>
                <w:rFonts w:ascii="Times New Roman" w:hAnsi="Times New Roman" w:cs="Times New Roman" w:hint="eastAsia"/>
                <w:color w:val="000000"/>
                <w:sz w:val="20"/>
                <w:szCs w:val="20"/>
              </w:rPr>
              <w:t>套</w:t>
            </w:r>
          </w:p>
        </w:tc>
      </w:tr>
    </w:tbl>
    <w:p w:rsidR="00625D3B">
      <w:pPr>
        <w:spacing w:line="360" w:lineRule="auto"/>
        <w:ind w:firstLine="420" w:firstLineChars="200"/>
        <w:rPr>
          <w:rFonts w:ascii="宋体" w:eastAsia="宋体" w:hAnsi="宋体" w:cs="宋体"/>
          <w:szCs w:val="21"/>
        </w:rPr>
      </w:pPr>
      <w:r>
        <w:rPr>
          <w:rFonts w:ascii="宋体" w:hAnsi="宋体" w:cs="宋体" w:hint="eastAsia"/>
          <w:szCs w:val="21"/>
        </w:rPr>
        <w:t>冰核采样与分析设备各部件详细技术性能指标如下</w:t>
      </w:r>
    </w:p>
    <w:p w:rsidR="00625D3B">
      <w:pPr>
        <w:spacing w:line="360" w:lineRule="auto"/>
        <w:ind w:firstLine="420" w:firstLineChars="20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w:t>
      </w:r>
      <w:r>
        <w:rPr>
          <w:rFonts w:ascii="宋体" w:hAnsi="宋体" w:cs="宋体" w:hint="eastAsia"/>
          <w:szCs w:val="21"/>
        </w:rPr>
        <w:t>冰核谱采样器</w:t>
      </w:r>
      <w:r>
        <w:rPr>
          <w:rFonts w:ascii="宋体" w:eastAsia="宋体" w:hAnsi="宋体" w:cs="宋体" w:hint="eastAsia"/>
          <w:szCs w:val="21"/>
        </w:rPr>
        <w:t>技术参数</w:t>
      </w:r>
    </w:p>
    <w:p w:rsidR="00625D3B">
      <w:pPr>
        <w:spacing w:line="360" w:lineRule="auto"/>
        <w:ind w:firstLine="420" w:firstLineChars="200"/>
        <w:rPr>
          <w:rFonts w:ascii="宋体" w:eastAsia="宋体" w:hAnsi="宋体" w:cs="宋体"/>
          <w:szCs w:val="21"/>
        </w:rPr>
      </w:pPr>
      <w:r>
        <w:rPr>
          <w:rFonts w:ascii="宋体" w:eastAsia="宋体" w:hAnsi="宋体" w:cs="宋体" w:hint="eastAsia"/>
          <w:szCs w:val="21"/>
        </w:rPr>
        <w:t>采样器模块包括质量流量计、泵、小型工控机、流量采集与数据保存软件、机箱、</w:t>
      </w:r>
      <w:r>
        <w:rPr>
          <w:rFonts w:ascii="宋体" w:eastAsia="宋体" w:hAnsi="宋体" w:cs="宋体" w:hint="eastAsia"/>
          <w:szCs w:val="21"/>
        </w:rPr>
        <w:t>铝加工件</w:t>
      </w:r>
      <w:r>
        <w:rPr>
          <w:rFonts w:ascii="宋体" w:eastAsia="宋体" w:hAnsi="宋体" w:cs="宋体" w:hint="eastAsia"/>
          <w:szCs w:val="21"/>
        </w:rPr>
        <w:t>、不锈钢加工件、膜托、不锈钢接头、防雨帽</w:t>
      </w:r>
      <w:r>
        <w:rPr>
          <w:rFonts w:ascii="宋体" w:eastAsia="宋体" w:hAnsi="宋体" w:cs="宋体" w:hint="eastAsia"/>
          <w:szCs w:val="21"/>
        </w:rPr>
        <w:t xml:space="preserve"> </w:t>
      </w:r>
      <w:r>
        <w:rPr>
          <w:rFonts w:ascii="宋体" w:eastAsia="宋体" w:hAnsi="宋体" w:cs="宋体" w:hint="eastAsia"/>
          <w:szCs w:val="21"/>
        </w:rPr>
        <w:t>、膜</w:t>
      </w:r>
      <w:r>
        <w:rPr>
          <w:rFonts w:ascii="宋体" w:eastAsia="宋体" w:hAnsi="宋体" w:cs="宋体" w:hint="eastAsia"/>
          <w:szCs w:val="21"/>
        </w:rPr>
        <w:t xml:space="preserve"> </w:t>
      </w:r>
      <w:r>
        <w:rPr>
          <w:rFonts w:ascii="宋体" w:eastAsia="宋体" w:hAnsi="宋体" w:cs="宋体" w:hint="eastAsia"/>
          <w:szCs w:val="21"/>
        </w:rPr>
        <w:t>、膜盒、含组装调试，参数如下：</w:t>
      </w:r>
    </w:p>
    <w:p w:rsidR="00625D3B">
      <w:pPr>
        <w:spacing w:line="360" w:lineRule="auto"/>
        <w:ind w:firstLine="420" w:firstLineChars="200"/>
        <w:rPr>
          <w:rFonts w:ascii="宋体" w:eastAsia="宋体" w:hAnsi="宋体" w:cs="宋体"/>
          <w:szCs w:val="21"/>
        </w:rPr>
      </w:pPr>
      <w:r>
        <w:rPr>
          <w:rFonts w:ascii="宋体" w:hAnsi="宋体" w:cs="宋体" w:hint="eastAsia"/>
          <w:szCs w:val="21"/>
        </w:rPr>
        <w:t>#</w:t>
      </w: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）采样器主体尺寸（长×宽×高≤</w:t>
      </w:r>
      <w:r>
        <w:rPr>
          <w:rFonts w:ascii="宋体" w:eastAsia="宋体" w:hAnsi="宋体" w:cs="宋体" w:hint="eastAsia"/>
          <w:szCs w:val="21"/>
        </w:rPr>
        <w:t>1000mm</w:t>
      </w:r>
      <w:r>
        <w:rPr>
          <w:rFonts w:ascii="宋体" w:eastAsia="宋体" w:hAnsi="宋体" w:cs="宋体" w:hint="eastAsia"/>
          <w:szCs w:val="21"/>
        </w:rPr>
        <w:t>×</w:t>
      </w:r>
      <w:r>
        <w:rPr>
          <w:rFonts w:ascii="宋体" w:eastAsia="宋体" w:hAnsi="宋体" w:cs="宋体" w:hint="eastAsia"/>
          <w:szCs w:val="21"/>
        </w:rPr>
        <w:t>1000mm</w:t>
      </w:r>
      <w:r>
        <w:rPr>
          <w:rFonts w:ascii="宋体" w:eastAsia="宋体" w:hAnsi="宋体" w:cs="宋体" w:hint="eastAsia"/>
          <w:szCs w:val="21"/>
        </w:rPr>
        <w:t>×</w:t>
      </w:r>
      <w:r>
        <w:rPr>
          <w:rFonts w:ascii="宋体" w:eastAsia="宋体" w:hAnsi="宋体" w:cs="宋体" w:hint="eastAsia"/>
          <w:szCs w:val="21"/>
        </w:rPr>
        <w:t>1500mm</w:t>
      </w:r>
      <w:r>
        <w:rPr>
          <w:rFonts w:ascii="宋体" w:eastAsia="宋体" w:hAnsi="宋体" w:cs="宋体" w:hint="eastAsia"/>
          <w:szCs w:val="21"/>
        </w:rPr>
        <w:t>）</w:t>
      </w:r>
    </w:p>
    <w:p w:rsidR="00625D3B">
      <w:pPr>
        <w:spacing w:line="360" w:lineRule="auto"/>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）单通道，采样控制系统需为工控机带</w:t>
      </w:r>
      <w:r>
        <w:rPr>
          <w:rFonts w:ascii="宋体" w:eastAsia="宋体" w:hAnsi="宋体" w:cs="宋体" w:hint="eastAsia"/>
          <w:szCs w:val="21"/>
        </w:rPr>
        <w:t>win10</w:t>
      </w:r>
      <w:r>
        <w:rPr>
          <w:rFonts w:ascii="宋体" w:eastAsia="宋体" w:hAnsi="宋体" w:cs="宋体" w:hint="eastAsia"/>
          <w:szCs w:val="21"/>
        </w:rPr>
        <w:t>系统，软件具备设置定时采样功能、设置采样切换模式、显示采样流量，通道数据具备数据记录与存储功能；</w:t>
      </w:r>
      <w:r>
        <w:rPr>
          <w:rFonts w:ascii="宋体" w:eastAsia="宋体" w:hAnsi="宋体" w:cs="宋体" w:hint="eastAsia"/>
          <w:szCs w:val="21"/>
        </w:rPr>
        <w:t xml:space="preserve"> </w:t>
      </w:r>
    </w:p>
    <w:p w:rsidR="00625D3B">
      <w:pPr>
        <w:spacing w:line="360" w:lineRule="auto"/>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w:t>
      </w:r>
      <w:r>
        <w:rPr>
          <w:rFonts w:ascii="宋体" w:eastAsia="宋体" w:hAnsi="宋体" w:cs="宋体" w:hint="eastAsia"/>
          <w:szCs w:val="21"/>
        </w:rPr>
        <w:t>）数据保存类型及内容：保存类型主要采用</w:t>
      </w:r>
      <w:r>
        <w:rPr>
          <w:rFonts w:ascii="宋体" w:eastAsia="宋体" w:hAnsi="宋体" w:cs="宋体" w:hint="eastAsia"/>
          <w:szCs w:val="21"/>
        </w:rPr>
        <w:t>csv</w:t>
      </w:r>
      <w:r>
        <w:rPr>
          <w:rFonts w:ascii="宋体" w:eastAsia="宋体" w:hAnsi="宋体" w:cs="宋体" w:hint="eastAsia"/>
          <w:szCs w:val="21"/>
        </w:rPr>
        <w:t>格式，数据内容至少包含时间、各通道状态、各通道采样流量。</w:t>
      </w:r>
    </w:p>
    <w:p w:rsidR="00625D3B">
      <w:pPr>
        <w:spacing w:line="360" w:lineRule="auto"/>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w:t>
      </w:r>
      <w:r>
        <w:rPr>
          <w:rFonts w:ascii="宋体" w:eastAsia="宋体" w:hAnsi="宋体" w:cs="宋体" w:hint="eastAsia"/>
          <w:szCs w:val="21"/>
        </w:rPr>
        <w:t>）采样器采样头</w:t>
      </w:r>
      <w:r>
        <w:rPr>
          <w:rFonts w:ascii="宋体" w:eastAsia="宋体" w:hAnsi="宋体" w:cs="宋体" w:hint="eastAsia"/>
          <w:szCs w:val="21"/>
        </w:rPr>
        <w:t>离地高度≥</w:t>
      </w:r>
      <w:r>
        <w:rPr>
          <w:rFonts w:ascii="宋体" w:eastAsia="宋体" w:hAnsi="宋体" w:cs="宋体" w:hint="eastAsia"/>
          <w:szCs w:val="21"/>
        </w:rPr>
        <w:t>1.2m</w:t>
      </w:r>
      <w:r>
        <w:rPr>
          <w:rFonts w:ascii="宋体" w:eastAsia="宋体" w:hAnsi="宋体" w:cs="宋体" w:hint="eastAsia"/>
          <w:szCs w:val="21"/>
        </w:rPr>
        <w:t>。</w:t>
      </w:r>
      <w:r>
        <w:rPr>
          <w:rFonts w:ascii="宋体" w:eastAsia="宋体" w:hAnsi="宋体" w:cs="宋体" w:hint="eastAsia"/>
          <w:szCs w:val="21"/>
        </w:rPr>
        <w:t xml:space="preserve"> </w:t>
      </w:r>
    </w:p>
    <w:p w:rsidR="00625D3B">
      <w:pPr>
        <w:spacing w:line="360" w:lineRule="auto"/>
        <w:ind w:firstLine="420" w:firstLineChars="200"/>
        <w:rPr>
          <w:rFonts w:ascii="宋体" w:eastAsia="宋体" w:hAnsi="宋体" w:cs="宋体"/>
          <w:szCs w:val="21"/>
        </w:rPr>
      </w:pPr>
      <w:r>
        <w:rPr>
          <w:rFonts w:ascii="宋体" w:hAnsi="宋体" w:cs="宋体" w:hint="eastAsia"/>
          <w:szCs w:val="21"/>
        </w:rPr>
        <w:t>#</w:t>
      </w:r>
      <w:r>
        <w:rPr>
          <w:rFonts w:ascii="宋体" w:eastAsia="宋体" w:hAnsi="宋体" w:cs="宋体" w:hint="eastAsia"/>
          <w:szCs w:val="21"/>
        </w:rPr>
        <w:t>（</w:t>
      </w:r>
      <w:r>
        <w:rPr>
          <w:rFonts w:ascii="宋体" w:eastAsia="宋体" w:hAnsi="宋体" w:cs="宋体" w:hint="eastAsia"/>
          <w:szCs w:val="21"/>
        </w:rPr>
        <w:t>5</w:t>
      </w:r>
      <w:r>
        <w:rPr>
          <w:rFonts w:ascii="宋体" w:eastAsia="宋体" w:hAnsi="宋体" w:cs="宋体" w:hint="eastAsia"/>
          <w:szCs w:val="21"/>
        </w:rPr>
        <w:t>）采样流量</w:t>
      </w: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20L/min</w:t>
      </w:r>
      <w:r>
        <w:rPr>
          <w:rFonts w:ascii="宋体" w:eastAsia="宋体" w:hAnsi="宋体" w:cs="宋体" w:hint="eastAsia"/>
          <w:szCs w:val="21"/>
        </w:rPr>
        <w:t>可调。</w:t>
      </w:r>
      <w:r>
        <w:rPr>
          <w:rFonts w:ascii="宋体" w:eastAsia="宋体" w:hAnsi="宋体" w:cs="宋体" w:hint="eastAsia"/>
          <w:szCs w:val="21"/>
        </w:rPr>
        <w:t xml:space="preserve"> </w:t>
      </w:r>
    </w:p>
    <w:p w:rsidR="00625D3B">
      <w:pPr>
        <w:spacing w:line="360" w:lineRule="auto"/>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6</w:t>
      </w:r>
      <w:r>
        <w:rPr>
          <w:rFonts w:ascii="宋体" w:eastAsia="宋体" w:hAnsi="宋体" w:cs="宋体" w:hint="eastAsia"/>
          <w:szCs w:val="21"/>
        </w:rPr>
        <w:t>）采样器适配</w:t>
      </w:r>
      <w:r>
        <w:rPr>
          <w:rFonts w:ascii="宋体" w:eastAsia="宋体" w:hAnsi="宋体" w:cs="宋体" w:hint="eastAsia"/>
          <w:szCs w:val="21"/>
        </w:rPr>
        <w:t>47mm</w:t>
      </w:r>
      <w:r>
        <w:rPr>
          <w:rFonts w:ascii="宋体" w:eastAsia="宋体" w:hAnsi="宋体" w:cs="宋体" w:hint="eastAsia"/>
          <w:szCs w:val="21"/>
        </w:rPr>
        <w:t>滤膜，</w:t>
      </w:r>
      <w:r>
        <w:rPr>
          <w:rFonts w:ascii="宋体" w:eastAsia="宋体" w:hAnsi="宋体" w:cs="宋体" w:hint="eastAsia"/>
          <w:szCs w:val="21"/>
        </w:rPr>
        <w:t>KF16</w:t>
      </w:r>
      <w:r>
        <w:rPr>
          <w:rFonts w:ascii="宋体" w:eastAsia="宋体" w:hAnsi="宋体" w:cs="宋体" w:hint="eastAsia"/>
          <w:szCs w:val="21"/>
        </w:rPr>
        <w:t>接口，过滤器材质为金属材质。</w:t>
      </w:r>
      <w:r>
        <w:rPr>
          <w:rFonts w:ascii="宋体" w:eastAsia="宋体" w:hAnsi="宋体" w:cs="宋体" w:hint="eastAsia"/>
          <w:szCs w:val="21"/>
        </w:rPr>
        <w:t xml:space="preserve"> </w:t>
      </w:r>
    </w:p>
    <w:p w:rsidR="00625D3B">
      <w:pPr>
        <w:spacing w:line="360" w:lineRule="auto"/>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7</w:t>
      </w:r>
      <w:r>
        <w:rPr>
          <w:rFonts w:ascii="宋体" w:eastAsia="宋体" w:hAnsi="宋体" w:cs="宋体" w:hint="eastAsia"/>
          <w:szCs w:val="21"/>
        </w:rPr>
        <w:t>）采样切换需使用可控球阀在前端控制，切换时间≤</w:t>
      </w:r>
      <w:r>
        <w:rPr>
          <w:rFonts w:ascii="宋体" w:eastAsia="宋体" w:hAnsi="宋体" w:cs="宋体" w:hint="eastAsia"/>
          <w:szCs w:val="21"/>
        </w:rPr>
        <w:t>2s</w:t>
      </w:r>
      <w:r>
        <w:rPr>
          <w:rFonts w:ascii="宋体" w:eastAsia="宋体" w:hAnsi="宋体" w:cs="宋体" w:hint="eastAsia"/>
          <w:szCs w:val="21"/>
        </w:rPr>
        <w:t>；</w:t>
      </w:r>
      <w:r>
        <w:rPr>
          <w:rFonts w:ascii="宋体" w:eastAsia="宋体" w:hAnsi="宋体" w:cs="宋体" w:hint="eastAsia"/>
          <w:szCs w:val="21"/>
        </w:rPr>
        <w:t xml:space="preserve"> </w:t>
      </w:r>
    </w:p>
    <w:p w:rsidR="00625D3B">
      <w:pPr>
        <w:spacing w:line="360" w:lineRule="auto"/>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8</w:t>
      </w:r>
      <w:r>
        <w:rPr>
          <w:rFonts w:ascii="宋体" w:eastAsia="宋体" w:hAnsi="宋体" w:cs="宋体" w:hint="eastAsia"/>
          <w:szCs w:val="21"/>
        </w:rPr>
        <w:t>）采样器外壳材料需防水防锈，</w:t>
      </w:r>
      <w:r>
        <w:rPr>
          <w:rFonts w:ascii="宋体" w:eastAsia="宋体" w:hAnsi="宋体" w:cs="宋体" w:hint="eastAsia"/>
          <w:szCs w:val="21"/>
        </w:rPr>
        <w:t>304</w:t>
      </w:r>
      <w:r>
        <w:rPr>
          <w:rFonts w:ascii="宋体" w:eastAsia="宋体" w:hAnsi="宋体" w:cs="宋体" w:hint="eastAsia"/>
          <w:szCs w:val="21"/>
        </w:rPr>
        <w:t>不锈钢材料，材料厚度≥</w:t>
      </w:r>
      <w:r>
        <w:rPr>
          <w:rFonts w:ascii="宋体" w:eastAsia="宋体" w:hAnsi="宋体" w:cs="宋体" w:hint="eastAsia"/>
          <w:szCs w:val="21"/>
        </w:rPr>
        <w:t>1mm</w:t>
      </w:r>
      <w:r>
        <w:rPr>
          <w:rFonts w:ascii="宋体" w:eastAsia="宋体" w:hAnsi="宋体" w:cs="宋体" w:hint="eastAsia"/>
          <w:szCs w:val="21"/>
        </w:rPr>
        <w:t>；</w:t>
      </w:r>
      <w:r>
        <w:rPr>
          <w:rFonts w:ascii="宋体" w:eastAsia="宋体" w:hAnsi="宋体" w:cs="宋体" w:hint="eastAsia"/>
          <w:szCs w:val="21"/>
        </w:rPr>
        <w:t xml:space="preserve"> </w:t>
      </w:r>
    </w:p>
    <w:p w:rsidR="00625D3B">
      <w:pPr>
        <w:numPr>
          <w:ilvl w:val="0"/>
          <w:numId w:val="5"/>
        </w:numPr>
        <w:spacing w:line="360" w:lineRule="auto"/>
        <w:ind w:firstLine="420" w:firstLineChars="200"/>
        <w:rPr>
          <w:rFonts w:ascii="宋体" w:eastAsia="宋体" w:hAnsi="宋体" w:cs="宋体"/>
          <w:szCs w:val="21"/>
        </w:rPr>
      </w:pPr>
      <w:r>
        <w:rPr>
          <w:rFonts w:ascii="宋体" w:hAnsi="宋体" w:cs="宋体" w:hint="eastAsia"/>
          <w:szCs w:val="21"/>
        </w:rPr>
        <w:t>冰核谱样品预处理仪</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r>
        <w:rPr>
          <w:rFonts w:ascii="宋体" w:hAnsi="宋体" w:cs="宋体" w:hint="eastAsia"/>
          <w:szCs w:val="21"/>
        </w:rPr>
        <w:t>电动移液器</w:t>
      </w:r>
      <w:r>
        <w:rPr>
          <w:rFonts w:ascii="宋体" w:hAnsi="宋体" w:cs="宋体" w:hint="eastAsia"/>
          <w:szCs w:val="21"/>
        </w:rPr>
        <w:t>50-1000uL</w:t>
      </w:r>
      <w:r>
        <w:rPr>
          <w:rFonts w:ascii="宋体" w:hAnsi="宋体" w:cs="宋体" w:hint="eastAsia"/>
          <w:szCs w:val="21"/>
        </w:rPr>
        <w:t>，</w:t>
      </w:r>
      <w:r>
        <w:rPr>
          <w:rFonts w:ascii="宋体" w:hAnsi="宋体" w:cs="宋体" w:hint="eastAsia"/>
          <w:szCs w:val="21"/>
        </w:rPr>
        <w:t>含</w:t>
      </w:r>
      <w:r>
        <w:rPr>
          <w:rFonts w:ascii="宋体" w:hAnsi="宋体" w:cs="宋体" w:hint="eastAsia"/>
          <w:szCs w:val="21"/>
        </w:rPr>
        <w:t>电动移液器</w:t>
      </w:r>
      <w:r>
        <w:rPr>
          <w:rFonts w:ascii="宋体" w:hAnsi="宋体" w:cs="宋体" w:hint="eastAsia"/>
          <w:szCs w:val="21"/>
        </w:rPr>
        <w:t>支架。</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w:t>
      </w:r>
      <w:r>
        <w:rPr>
          <w:rFonts w:ascii="宋体" w:hAnsi="宋体" w:cs="宋体" w:hint="eastAsia"/>
          <w:szCs w:val="21"/>
        </w:rPr>
        <w:t>2</w:t>
      </w:r>
      <w:r>
        <w:rPr>
          <w:rFonts w:ascii="宋体" w:hAnsi="宋体" w:cs="宋体" w:hint="eastAsia"/>
          <w:szCs w:val="21"/>
        </w:rPr>
        <w:t>）</w:t>
      </w:r>
      <w:r>
        <w:rPr>
          <w:rFonts w:ascii="宋体" w:hAnsi="宋体" w:cs="宋体" w:hint="eastAsia"/>
          <w:szCs w:val="21"/>
        </w:rPr>
        <w:t>手动移液器</w:t>
      </w:r>
      <w:r>
        <w:rPr>
          <w:rFonts w:ascii="宋体" w:hAnsi="宋体" w:cs="宋体" w:hint="eastAsia"/>
          <w:szCs w:val="21"/>
        </w:rPr>
        <w:t xml:space="preserve"> 0.5-5mL</w:t>
      </w:r>
      <w:r>
        <w:rPr>
          <w:rFonts w:ascii="宋体" w:hAnsi="宋体" w:cs="宋体" w:hint="eastAsia"/>
          <w:szCs w:val="21"/>
        </w:rPr>
        <w:t>，</w:t>
      </w:r>
      <w:r>
        <w:rPr>
          <w:rFonts w:ascii="宋体" w:hAnsi="宋体" w:cs="宋体" w:hint="eastAsia"/>
          <w:szCs w:val="21"/>
        </w:rPr>
        <w:t>含</w:t>
      </w:r>
      <w:r>
        <w:rPr>
          <w:rFonts w:ascii="宋体" w:hAnsi="宋体" w:cs="宋体" w:hint="eastAsia"/>
          <w:szCs w:val="21"/>
        </w:rPr>
        <w:t>手动移液器</w:t>
      </w:r>
      <w:r>
        <w:rPr>
          <w:rFonts w:ascii="宋体" w:hAnsi="宋体" w:cs="宋体" w:hint="eastAsia"/>
          <w:szCs w:val="21"/>
        </w:rPr>
        <w:t>支架</w:t>
      </w:r>
      <w:r>
        <w:rPr>
          <w:rFonts w:ascii="宋体" w:hAnsi="宋体" w:cs="宋体" w:hint="eastAsia"/>
          <w:szCs w:val="21"/>
        </w:rPr>
        <w:t>。</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）含超声清洗机。</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）含震荡混匀仪。</w:t>
      </w:r>
    </w:p>
    <w:p w:rsidR="00625D3B">
      <w:pPr>
        <w:numPr>
          <w:ilvl w:val="0"/>
          <w:numId w:val="5"/>
        </w:numPr>
        <w:spacing w:line="360" w:lineRule="auto"/>
        <w:ind w:firstLine="420" w:firstLineChars="200"/>
        <w:rPr>
          <w:rFonts w:ascii="宋体" w:eastAsia="宋体" w:hAnsi="宋体" w:cs="宋体"/>
          <w:szCs w:val="21"/>
        </w:rPr>
      </w:pPr>
      <w:r>
        <w:rPr>
          <w:rFonts w:ascii="宋体" w:hAnsi="宋体" w:cs="宋体" w:hint="eastAsia"/>
          <w:szCs w:val="21"/>
        </w:rPr>
        <w:t>冰核谱分析仪软件</w:t>
      </w:r>
    </w:p>
    <w:p w:rsidR="00625D3B">
      <w:pPr>
        <w:spacing w:line="360" w:lineRule="auto"/>
        <w:ind w:firstLine="420" w:firstLineChars="200"/>
        <w:rPr>
          <w:rFonts w:ascii="宋体" w:eastAsia="宋体" w:hAnsi="宋体" w:cs="宋体"/>
          <w:szCs w:val="21"/>
        </w:rPr>
      </w:pPr>
      <w:r>
        <w:rPr>
          <w:rFonts w:ascii="宋体" w:hAnsi="宋体" w:cs="宋体" w:hint="eastAsia"/>
          <w:szCs w:val="21"/>
        </w:rPr>
        <w:t>#</w:t>
      </w:r>
      <w:r>
        <w:rPr>
          <w:rFonts w:ascii="宋体" w:hAnsi="宋体" w:cs="宋体" w:hint="eastAsia"/>
          <w:szCs w:val="21"/>
        </w:rPr>
        <w:t>包括温度控制系统、实验解析系统、实验数据存储显示系统、数据反演系统等</w:t>
      </w:r>
      <w:r>
        <w:rPr>
          <w:rFonts w:ascii="宋体" w:hAnsi="宋体" w:cs="宋体" w:hint="eastAsia"/>
          <w:szCs w:val="21"/>
        </w:rPr>
        <w:t>。</w:t>
      </w:r>
    </w:p>
    <w:p w:rsidR="00625D3B">
      <w:pPr>
        <w:numPr>
          <w:ilvl w:val="0"/>
          <w:numId w:val="5"/>
        </w:numPr>
        <w:spacing w:line="360" w:lineRule="auto"/>
        <w:ind w:firstLine="420" w:firstLineChars="200"/>
        <w:rPr>
          <w:rFonts w:ascii="宋体" w:eastAsia="宋体" w:hAnsi="宋体" w:cs="宋体"/>
          <w:szCs w:val="21"/>
        </w:rPr>
      </w:pPr>
      <w:r>
        <w:rPr>
          <w:rFonts w:ascii="宋体" w:hAnsi="宋体" w:cs="宋体" w:hint="eastAsia"/>
          <w:szCs w:val="21"/>
        </w:rPr>
        <w:t>冷台</w:t>
      </w:r>
    </w:p>
    <w:p w:rsidR="00625D3B">
      <w:pPr>
        <w:spacing w:line="360" w:lineRule="auto"/>
        <w:ind w:firstLine="420" w:firstLineChars="200"/>
        <w:rPr>
          <w:rFonts w:ascii="宋体" w:eastAsia="宋体" w:hAnsi="宋体" w:cs="宋体"/>
          <w:szCs w:val="21"/>
        </w:rPr>
      </w:pPr>
      <w:r>
        <w:rPr>
          <w:rFonts w:ascii="宋体" w:eastAsia="宋体" w:hAnsi="宋体" w:cs="宋体" w:hint="eastAsia"/>
          <w:szCs w:val="21"/>
        </w:rPr>
        <w:t>具体参数如下：</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）材质：</w:t>
      </w:r>
      <w:r>
        <w:rPr>
          <w:rFonts w:ascii="宋体" w:hAnsi="宋体" w:cs="宋体" w:hint="eastAsia"/>
          <w:szCs w:val="21"/>
        </w:rPr>
        <w:t>聚丙烯酶标板</w:t>
      </w:r>
      <w:r>
        <w:rPr>
          <w:rFonts w:ascii="宋体" w:hAnsi="宋体" w:cs="宋体" w:hint="eastAsia"/>
          <w:szCs w:val="21"/>
        </w:rPr>
        <w:t>。</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w:t>
      </w:r>
      <w:r>
        <w:rPr>
          <w:rFonts w:ascii="宋体" w:hAnsi="宋体" w:cs="宋体" w:hint="eastAsia"/>
          <w:szCs w:val="21"/>
        </w:rPr>
        <w:t>2</w:t>
      </w:r>
      <w:r>
        <w:rPr>
          <w:rFonts w:ascii="宋体" w:hAnsi="宋体" w:cs="宋体" w:hint="eastAsia"/>
          <w:szCs w:val="21"/>
        </w:rPr>
        <w:t>）孔数：</w:t>
      </w:r>
      <w:r>
        <w:rPr>
          <w:rFonts w:ascii="宋体" w:eastAsia="宋体" w:hAnsi="宋体" w:cs="宋体" w:hint="eastAsia"/>
          <w:szCs w:val="21"/>
        </w:rPr>
        <w:t>实验冷台可</w:t>
      </w:r>
      <w:r>
        <w:rPr>
          <w:rFonts w:ascii="宋体" w:eastAsia="宋体" w:hAnsi="宋体" w:cs="宋体" w:hint="eastAsia"/>
          <w:szCs w:val="21"/>
        </w:rPr>
        <w:t>适配</w:t>
      </w:r>
      <w:r>
        <w:rPr>
          <w:rFonts w:ascii="宋体" w:eastAsia="宋体" w:hAnsi="宋体" w:cs="宋体" w:hint="eastAsia"/>
          <w:szCs w:val="21"/>
        </w:rPr>
        <w:t>96</w:t>
      </w:r>
      <w:r>
        <w:rPr>
          <w:rFonts w:ascii="宋体" w:eastAsia="宋体" w:hAnsi="宋体" w:cs="宋体" w:hint="eastAsia"/>
          <w:szCs w:val="21"/>
        </w:rPr>
        <w:t>孔</w:t>
      </w:r>
      <w:r>
        <w:rPr>
          <w:rFonts w:ascii="宋体" w:eastAsia="宋体" w:hAnsi="宋体" w:cs="宋体" w:hint="eastAsia"/>
          <w:szCs w:val="21"/>
        </w:rPr>
        <w:t>pcr</w:t>
      </w:r>
      <w:r>
        <w:rPr>
          <w:rFonts w:ascii="宋体" w:eastAsia="宋体" w:hAnsi="宋体" w:cs="宋体" w:hint="eastAsia"/>
          <w:szCs w:val="21"/>
        </w:rPr>
        <w:t>板</w:t>
      </w:r>
      <w:r>
        <w:rPr>
          <w:rFonts w:ascii="宋体" w:hAnsi="宋体" w:cs="宋体" w:hint="eastAsia"/>
          <w:szCs w:val="21"/>
        </w:rPr>
        <w:t>（</w:t>
      </w:r>
      <w:r>
        <w:rPr>
          <w:rFonts w:ascii="宋体" w:hAnsi="宋体" w:cs="宋体" w:hint="eastAsia"/>
          <w:szCs w:val="21"/>
        </w:rPr>
        <w:t>或更高</w:t>
      </w:r>
      <w:r>
        <w:rPr>
          <w:rFonts w:ascii="宋体" w:hAnsi="宋体" w:cs="宋体" w:hint="eastAsia"/>
          <w:szCs w:val="21"/>
        </w:rPr>
        <w:t>）。</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）光源类别：</w:t>
      </w:r>
      <w:r>
        <w:rPr>
          <w:rFonts w:ascii="宋体" w:hAnsi="宋体" w:cs="宋体" w:hint="eastAsia"/>
          <w:szCs w:val="21"/>
        </w:rPr>
        <w:t>LED</w:t>
      </w:r>
      <w:r>
        <w:rPr>
          <w:rFonts w:ascii="宋体" w:hAnsi="宋体" w:cs="宋体" w:hint="eastAsia"/>
          <w:szCs w:val="21"/>
        </w:rPr>
        <w:t>高亮光源</w:t>
      </w:r>
      <w:r>
        <w:rPr>
          <w:rFonts w:ascii="宋体" w:hAnsi="宋体" w:cs="宋体" w:hint="eastAsia"/>
          <w:szCs w:val="21"/>
        </w:rPr>
        <w:t>。</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）温度控制系统：</w:t>
      </w:r>
    </w:p>
    <w:p w:rsidR="00625D3B">
      <w:pPr>
        <w:spacing w:line="360" w:lineRule="auto"/>
        <w:ind w:firstLine="420" w:firstLineChars="200"/>
        <w:rPr>
          <w:rFonts w:ascii="宋体" w:hAnsi="宋体" w:cs="宋体"/>
          <w:szCs w:val="21"/>
        </w:rPr>
      </w:pPr>
      <w:r>
        <w:rPr>
          <w:rFonts w:ascii="宋体" w:hAnsi="宋体" w:cs="宋体" w:hint="eastAsia"/>
          <w:szCs w:val="21"/>
        </w:rPr>
        <w:t>#1</w:t>
      </w:r>
      <w:r>
        <w:rPr>
          <w:rFonts w:ascii="宋体" w:hAnsi="宋体" w:cs="宋体" w:hint="eastAsia"/>
          <w:szCs w:val="21"/>
        </w:rPr>
        <w:t>）</w:t>
      </w:r>
      <w:r>
        <w:rPr>
          <w:rFonts w:ascii="宋体" w:hAnsi="宋体" w:cs="宋体" w:hint="eastAsia"/>
          <w:szCs w:val="21"/>
        </w:rPr>
        <w:t>控温范围及精度：</w:t>
      </w:r>
      <w:r>
        <w:rPr>
          <w:rFonts w:ascii="宋体" w:hAnsi="宋体" w:cs="宋体" w:hint="eastAsia"/>
          <w:szCs w:val="21"/>
        </w:rPr>
        <w:t>-50~200</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0.01</w:t>
      </w:r>
      <w:r>
        <w:rPr>
          <w:rFonts w:ascii="宋体" w:hAnsi="宋体" w:cs="宋体" w:hint="eastAsia"/>
          <w:szCs w:val="21"/>
        </w:rPr>
        <w:t>℃设置</w:t>
      </w:r>
      <w:r>
        <w:rPr>
          <w:rFonts w:ascii="宋体" w:hAnsi="宋体" w:cs="宋体" w:hint="eastAsia"/>
          <w:szCs w:val="21"/>
        </w:rPr>
        <w:t>/</w:t>
      </w:r>
      <w:r>
        <w:rPr>
          <w:rFonts w:ascii="宋体" w:hAnsi="宋体" w:cs="宋体" w:hint="eastAsia"/>
          <w:szCs w:val="21"/>
        </w:rPr>
        <w:t>显示分辨率：</w:t>
      </w:r>
      <w:r>
        <w:rPr>
          <w:rFonts w:ascii="宋体" w:hAnsi="宋体" w:cs="宋体" w:hint="eastAsia"/>
          <w:szCs w:val="21"/>
        </w:rPr>
        <w:t>0.01</w:t>
      </w:r>
      <w:r>
        <w:rPr>
          <w:rFonts w:ascii="宋体" w:hAnsi="宋体" w:cs="宋体" w:hint="eastAsia"/>
          <w:szCs w:val="21"/>
        </w:rPr>
        <w:t>℃</w:t>
      </w:r>
    </w:p>
    <w:p w:rsidR="00625D3B">
      <w:pPr>
        <w:spacing w:line="360" w:lineRule="auto"/>
        <w:ind w:firstLine="420" w:firstLineChars="200"/>
        <w:rPr>
          <w:rFonts w:ascii="宋体" w:eastAsia="宋体" w:hAnsi="宋体" w:cs="宋体"/>
          <w:szCs w:val="21"/>
        </w:rPr>
      </w:pPr>
      <w:r>
        <w:rPr>
          <w:rFonts w:ascii="宋体" w:hAnsi="宋体" w:cs="宋体" w:hint="eastAsia"/>
          <w:szCs w:val="21"/>
        </w:rPr>
        <w:t>2</w:t>
      </w:r>
      <w:r>
        <w:rPr>
          <w:rFonts w:ascii="宋体" w:eastAsia="宋体" w:hAnsi="宋体" w:cs="宋体" w:hint="eastAsia"/>
          <w:szCs w:val="21"/>
        </w:rPr>
        <w:t>）需具备线性降温功能，降温</w:t>
      </w:r>
      <w:r>
        <w:rPr>
          <w:rFonts w:ascii="宋体" w:eastAsia="宋体" w:hAnsi="宋体" w:cs="宋体" w:hint="eastAsia"/>
          <w:szCs w:val="21"/>
        </w:rPr>
        <w:t>率满足</w:t>
      </w:r>
      <w:r>
        <w:rPr>
          <w:rFonts w:ascii="宋体" w:eastAsia="宋体" w:hAnsi="宋体" w:cs="宋体" w:hint="eastAsia"/>
          <w:szCs w:val="21"/>
        </w:rPr>
        <w:t>0.33</w:t>
      </w: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w:t>
      </w:r>
      <w:r>
        <w:rPr>
          <w:rFonts w:ascii="宋体" w:eastAsia="宋体" w:hAnsi="宋体" w:cs="宋体" w:hint="eastAsia"/>
          <w:szCs w:val="21"/>
        </w:rPr>
        <w:t>/min</w:t>
      </w:r>
      <w:r>
        <w:rPr>
          <w:rFonts w:ascii="宋体" w:eastAsia="宋体" w:hAnsi="宋体" w:cs="宋体" w:hint="eastAsia"/>
          <w:szCs w:val="21"/>
        </w:rPr>
        <w:t>，满足实验环境封箱避光要求；</w:t>
      </w:r>
      <w:r>
        <w:rPr>
          <w:rFonts w:ascii="宋体" w:eastAsia="宋体" w:hAnsi="宋体" w:cs="宋体" w:hint="eastAsia"/>
          <w:szCs w:val="21"/>
        </w:rPr>
        <w:t xml:space="preserve"> </w:t>
      </w:r>
    </w:p>
    <w:p w:rsidR="00625D3B">
      <w:pPr>
        <w:spacing w:line="360" w:lineRule="auto"/>
        <w:ind w:firstLine="420" w:firstLineChars="200"/>
        <w:rPr>
          <w:rFonts w:ascii="宋体" w:eastAsia="宋体" w:hAnsi="宋体" w:cs="宋体"/>
          <w:szCs w:val="21"/>
        </w:rPr>
      </w:pPr>
      <w:r>
        <w:rPr>
          <w:rFonts w:ascii="宋体" w:hAnsi="宋体" w:cs="宋体" w:hint="eastAsia"/>
          <w:szCs w:val="21"/>
        </w:rPr>
        <w:t>3</w:t>
      </w:r>
      <w:r>
        <w:rPr>
          <w:rFonts w:ascii="宋体" w:eastAsia="宋体" w:hAnsi="宋体" w:cs="宋体" w:hint="eastAsia"/>
          <w:szCs w:val="21"/>
        </w:rPr>
        <w:t>）有效检测温度区间：需具备</w:t>
      </w:r>
      <w:r>
        <w:rPr>
          <w:rFonts w:ascii="宋体" w:eastAsia="宋体" w:hAnsi="宋体" w:cs="宋体" w:hint="eastAsia"/>
          <w:szCs w:val="21"/>
        </w:rPr>
        <w:t>0</w:t>
      </w:r>
      <w:r>
        <w:rPr>
          <w:rFonts w:ascii="宋体" w:eastAsia="宋体" w:hAnsi="宋体" w:cs="宋体" w:hint="eastAsia"/>
          <w:szCs w:val="21"/>
        </w:rPr>
        <w:t>～</w:t>
      </w:r>
      <w:r>
        <w:rPr>
          <w:rFonts w:ascii="宋体" w:hAnsi="宋体" w:cs="宋体" w:hint="eastAsia"/>
          <w:szCs w:val="21"/>
        </w:rPr>
        <w:t>-</w:t>
      </w:r>
      <w:r>
        <w:rPr>
          <w:rFonts w:ascii="宋体" w:eastAsia="宋体" w:hAnsi="宋体" w:cs="宋体" w:hint="eastAsia"/>
          <w:szCs w:val="21"/>
        </w:rPr>
        <w:t>25</w:t>
      </w:r>
      <w:r>
        <w:rPr>
          <w:rFonts w:ascii="宋体" w:eastAsia="宋体" w:hAnsi="宋体" w:cs="宋体" w:hint="eastAsia"/>
          <w:szCs w:val="21"/>
        </w:rPr>
        <w:t>℃每隔</w:t>
      </w:r>
      <w:r>
        <w:rPr>
          <w:rFonts w:ascii="宋体" w:eastAsia="宋体" w:hAnsi="宋体" w:cs="宋体" w:hint="eastAsia"/>
          <w:szCs w:val="21"/>
        </w:rPr>
        <w:t>0.1</w:t>
      </w:r>
      <w:r>
        <w:rPr>
          <w:rFonts w:ascii="宋体" w:eastAsia="宋体" w:hAnsi="宋体" w:cs="宋体" w:hint="eastAsia"/>
          <w:szCs w:val="21"/>
        </w:rPr>
        <w:t>℃冰核浓度检测功能；</w:t>
      </w:r>
      <w:r>
        <w:rPr>
          <w:rFonts w:ascii="宋体" w:eastAsia="宋体" w:hAnsi="宋体" w:cs="宋体" w:hint="eastAsia"/>
          <w:szCs w:val="21"/>
        </w:rPr>
        <w:t xml:space="preserve"> </w:t>
      </w:r>
    </w:p>
    <w:p w:rsidR="00625D3B">
      <w:pPr>
        <w:spacing w:line="360" w:lineRule="auto"/>
        <w:ind w:firstLine="420" w:firstLineChars="200"/>
        <w:rPr>
          <w:rFonts w:ascii="宋体" w:eastAsia="宋体" w:hAnsi="宋体" w:cs="宋体"/>
          <w:szCs w:val="21"/>
        </w:rPr>
      </w:pPr>
      <w:r>
        <w:rPr>
          <w:rFonts w:ascii="宋体" w:hAnsi="宋体" w:cs="宋体" w:hint="eastAsia"/>
          <w:szCs w:val="21"/>
        </w:rPr>
        <w:t>4</w:t>
      </w:r>
      <w:r>
        <w:rPr>
          <w:rFonts w:ascii="宋体" w:eastAsia="宋体" w:hAnsi="宋体" w:cs="宋体" w:hint="eastAsia"/>
          <w:szCs w:val="21"/>
        </w:rPr>
        <w:t>）检测温度需求：检测温度间隔可调</w:t>
      </w:r>
      <w:r>
        <w:rPr>
          <w:rFonts w:ascii="宋体" w:eastAsia="宋体" w:hAnsi="宋体" w:cs="宋体" w:hint="eastAsia"/>
          <w:szCs w:val="21"/>
        </w:rPr>
        <w:t>，最低间隔为</w:t>
      </w:r>
      <w:r>
        <w:rPr>
          <w:rFonts w:ascii="宋体" w:eastAsia="宋体" w:hAnsi="宋体" w:cs="宋体" w:hint="eastAsia"/>
          <w:szCs w:val="21"/>
        </w:rPr>
        <w:t>0.1</w:t>
      </w:r>
      <w:r>
        <w:rPr>
          <w:rFonts w:ascii="宋体" w:eastAsia="宋体" w:hAnsi="宋体" w:cs="宋体" w:hint="eastAsia"/>
          <w:szCs w:val="21"/>
        </w:rPr>
        <w:t>℃；</w:t>
      </w:r>
    </w:p>
    <w:p w:rsidR="00625D3B">
      <w:pPr>
        <w:spacing w:line="360" w:lineRule="auto"/>
        <w:ind w:firstLine="420" w:firstLineChars="200"/>
        <w:rPr>
          <w:rFonts w:ascii="宋体" w:eastAsia="宋体" w:hAnsi="宋体" w:cs="宋体"/>
          <w:szCs w:val="21"/>
        </w:rPr>
      </w:pPr>
      <w:r>
        <w:rPr>
          <w:rFonts w:ascii="宋体" w:hAnsi="宋体" w:cs="宋体" w:hint="eastAsia"/>
          <w:szCs w:val="21"/>
        </w:rPr>
        <w:t>5</w:t>
      </w:r>
      <w:r>
        <w:rPr>
          <w:rFonts w:ascii="宋体" w:eastAsia="宋体" w:hAnsi="宋体" w:cs="宋体" w:hint="eastAsia"/>
          <w:szCs w:val="21"/>
        </w:rPr>
        <w:t>）检测时间最小间隔：至少</w:t>
      </w:r>
      <w:r>
        <w:rPr>
          <w:rFonts w:ascii="宋体" w:eastAsia="宋体" w:hAnsi="宋体" w:cs="宋体" w:hint="eastAsia"/>
          <w:szCs w:val="21"/>
        </w:rPr>
        <w:t>1</w:t>
      </w:r>
      <w:r>
        <w:rPr>
          <w:rFonts w:ascii="宋体" w:eastAsia="宋体" w:hAnsi="宋体" w:cs="宋体" w:hint="eastAsia"/>
          <w:szCs w:val="21"/>
        </w:rPr>
        <w:t>秒；</w:t>
      </w:r>
    </w:p>
    <w:p w:rsidR="00625D3B">
      <w:pPr>
        <w:spacing w:line="360" w:lineRule="auto"/>
        <w:ind w:firstLine="420" w:firstLineChars="200"/>
        <w:rPr>
          <w:rFonts w:ascii="宋体" w:eastAsia="宋体" w:hAnsi="宋体" w:cs="宋体"/>
          <w:szCs w:val="21"/>
        </w:rPr>
      </w:pPr>
      <w:r>
        <w:rPr>
          <w:rFonts w:ascii="宋体" w:hAnsi="宋体" w:cs="宋体" w:hint="eastAsia"/>
          <w:szCs w:val="21"/>
        </w:rPr>
        <w:t>6</w:t>
      </w:r>
      <w:r>
        <w:rPr>
          <w:rFonts w:ascii="宋体" w:eastAsia="宋体" w:hAnsi="宋体" w:cs="宋体" w:hint="eastAsia"/>
          <w:szCs w:val="21"/>
        </w:rPr>
        <w:t>）实验台温度测量点数：至少</w:t>
      </w:r>
      <w:r>
        <w:rPr>
          <w:rFonts w:ascii="宋体" w:eastAsia="宋体" w:hAnsi="宋体" w:cs="宋体" w:hint="eastAsia"/>
          <w:szCs w:val="21"/>
        </w:rPr>
        <w:t>4</w:t>
      </w:r>
      <w:r>
        <w:rPr>
          <w:rFonts w:ascii="宋体" w:eastAsia="宋体" w:hAnsi="宋体" w:cs="宋体" w:hint="eastAsia"/>
          <w:szCs w:val="21"/>
        </w:rPr>
        <w:t>点；</w:t>
      </w:r>
      <w:r>
        <w:rPr>
          <w:rFonts w:ascii="宋体" w:eastAsia="宋体" w:hAnsi="宋体" w:cs="宋体" w:hint="eastAsia"/>
          <w:szCs w:val="21"/>
        </w:rPr>
        <w:t xml:space="preserve"> </w:t>
      </w:r>
    </w:p>
    <w:p w:rsidR="00625D3B">
      <w:pPr>
        <w:spacing w:line="360" w:lineRule="auto"/>
        <w:ind w:firstLine="420" w:firstLineChars="200"/>
        <w:rPr>
          <w:rFonts w:ascii="宋体" w:eastAsia="宋体" w:hAnsi="宋体" w:cs="宋体"/>
          <w:szCs w:val="21"/>
        </w:rPr>
      </w:pPr>
      <w:r>
        <w:rPr>
          <w:rFonts w:ascii="宋体" w:hAnsi="宋体" w:cs="宋体" w:hint="eastAsia"/>
          <w:szCs w:val="21"/>
        </w:rPr>
        <w:t>7</w:t>
      </w:r>
      <w:r>
        <w:rPr>
          <w:rFonts w:ascii="宋体" w:eastAsia="宋体" w:hAnsi="宋体" w:cs="宋体" w:hint="eastAsia"/>
          <w:szCs w:val="21"/>
        </w:rPr>
        <w:t>）数据保存内容至少包括时间、温度、单孔冻结信号；</w:t>
      </w:r>
    </w:p>
    <w:p w:rsidR="00625D3B">
      <w:pPr>
        <w:spacing w:line="360" w:lineRule="auto"/>
        <w:ind w:firstLine="420" w:firstLineChars="200"/>
        <w:rPr>
          <w:rFonts w:ascii="宋体" w:eastAsia="宋体" w:hAnsi="宋体" w:cs="宋体"/>
          <w:szCs w:val="21"/>
        </w:rPr>
      </w:pPr>
      <w:r>
        <w:rPr>
          <w:rFonts w:ascii="宋体" w:hAnsi="宋体" w:cs="宋体" w:hint="eastAsia"/>
          <w:szCs w:val="21"/>
        </w:rPr>
        <w:t>8</w:t>
      </w:r>
      <w:r>
        <w:rPr>
          <w:rFonts w:ascii="宋体" w:eastAsia="宋体" w:hAnsi="宋体" w:cs="宋体" w:hint="eastAsia"/>
          <w:szCs w:val="21"/>
        </w:rPr>
        <w:t>）具备数据解析及质控程序，能够对大气、液体、固体</w:t>
      </w:r>
      <w:r>
        <w:rPr>
          <w:rFonts w:ascii="宋体" w:eastAsia="宋体" w:hAnsi="宋体" w:cs="宋体" w:hint="eastAsia"/>
          <w:szCs w:val="21"/>
        </w:rPr>
        <w:t>不</w:t>
      </w:r>
      <w:r>
        <w:rPr>
          <w:rFonts w:ascii="宋体" w:eastAsia="宋体" w:hAnsi="宋体" w:cs="宋体" w:hint="eastAsia"/>
          <w:szCs w:val="21"/>
        </w:rPr>
        <w:t>同类样品的冰核含量进行解析。</w:t>
      </w:r>
    </w:p>
    <w:p w:rsidR="00625D3B">
      <w:pPr>
        <w:spacing w:line="360" w:lineRule="auto"/>
        <w:ind w:firstLine="420" w:firstLineChars="200"/>
        <w:rPr>
          <w:rFonts w:ascii="宋体" w:eastAsia="宋体" w:hAnsi="宋体" w:cs="宋体"/>
          <w:szCs w:val="21"/>
        </w:rPr>
      </w:pPr>
      <w:r>
        <w:rPr>
          <w:rFonts w:ascii="宋体" w:hAnsi="宋体" w:cs="宋体" w:hint="eastAsia"/>
          <w:szCs w:val="21"/>
        </w:rPr>
        <w:t>9</w:t>
      </w:r>
      <w:r>
        <w:rPr>
          <w:rFonts w:ascii="宋体" w:eastAsia="宋体" w:hAnsi="宋体" w:cs="宋体" w:hint="eastAsia"/>
          <w:szCs w:val="21"/>
        </w:rPr>
        <w:t>）洁净空气供气模块具备根据用气量阈值自动切换气源的功能</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6</w:t>
      </w:r>
      <w:r>
        <w:rPr>
          <w:rFonts w:ascii="宋体" w:hAnsi="宋体" w:cs="宋体" w:hint="eastAsia"/>
          <w:szCs w:val="21"/>
        </w:rPr>
        <w:t>）</w:t>
      </w:r>
      <w:r>
        <w:rPr>
          <w:rFonts w:ascii="宋体" w:hAnsi="宋体" w:cs="宋体" w:hint="eastAsia"/>
          <w:szCs w:val="21"/>
        </w:rPr>
        <w:t>制冷压缩方式：风冷</w:t>
      </w:r>
    </w:p>
    <w:p w:rsidR="00625D3B">
      <w:pPr>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7</w:t>
      </w:r>
      <w:r>
        <w:rPr>
          <w:rFonts w:ascii="宋体" w:hAnsi="宋体" w:cs="宋体" w:hint="eastAsia"/>
          <w:szCs w:val="21"/>
        </w:rPr>
        <w:t>）</w:t>
      </w:r>
      <w:r>
        <w:rPr>
          <w:rFonts w:ascii="宋体" w:hAnsi="宋体" w:cs="宋体" w:hint="eastAsia"/>
          <w:szCs w:val="21"/>
        </w:rPr>
        <w:t>图像采集系统</w:t>
      </w:r>
    </w:p>
    <w:p w:rsidR="00625D3B">
      <w:pPr>
        <w:spacing w:line="360" w:lineRule="auto"/>
        <w:ind w:firstLine="420" w:firstLineChars="200"/>
        <w:rPr>
          <w:rFonts w:ascii="宋体" w:hAnsi="宋体" w:cs="宋体"/>
          <w:szCs w:val="21"/>
        </w:rPr>
      </w:pPr>
      <w:r>
        <w:rPr>
          <w:rFonts w:ascii="宋体" w:hAnsi="宋体" w:cs="宋体" w:hint="eastAsia"/>
          <w:szCs w:val="21"/>
        </w:rPr>
        <w:t>1</w:t>
      </w:r>
      <w:r>
        <w:rPr>
          <w:rFonts w:ascii="宋体" w:hAnsi="宋体" w:cs="宋体" w:hint="eastAsia"/>
          <w:szCs w:val="21"/>
        </w:rPr>
        <w:t>）</w:t>
      </w:r>
      <w:r>
        <w:rPr>
          <w:rFonts w:ascii="宋体" w:hAnsi="宋体" w:cs="宋体" w:hint="eastAsia"/>
          <w:szCs w:val="21"/>
        </w:rPr>
        <w:t>摄像机类别：面阵扫描</w:t>
      </w:r>
    </w:p>
    <w:p w:rsidR="00625D3B">
      <w:pPr>
        <w:spacing w:line="360" w:lineRule="auto"/>
        <w:ind w:firstLine="420" w:firstLineChars="200"/>
        <w:rPr>
          <w:rFonts w:ascii="宋体" w:hAnsi="宋体" w:cs="宋体"/>
          <w:szCs w:val="21"/>
        </w:rPr>
      </w:pPr>
      <w:r>
        <w:rPr>
          <w:rFonts w:ascii="宋体" w:hAnsi="宋体" w:cs="宋体" w:hint="eastAsia"/>
          <w:szCs w:val="21"/>
        </w:rPr>
        <w:t>2</w:t>
      </w:r>
      <w:r>
        <w:rPr>
          <w:rFonts w:ascii="宋体" w:hAnsi="宋体" w:cs="宋体" w:hint="eastAsia"/>
          <w:szCs w:val="21"/>
        </w:rPr>
        <w:t>）</w:t>
      </w:r>
      <w:r>
        <w:rPr>
          <w:rFonts w:ascii="宋体" w:hAnsi="宋体" w:cs="宋体" w:hint="eastAsia"/>
          <w:szCs w:val="21"/>
        </w:rPr>
        <w:t>彩色</w:t>
      </w:r>
      <w:r>
        <w:rPr>
          <w:rFonts w:ascii="宋体" w:hAnsi="宋体" w:cs="宋体" w:hint="eastAsia"/>
          <w:szCs w:val="21"/>
        </w:rPr>
        <w:t>/</w:t>
      </w:r>
      <w:r>
        <w:rPr>
          <w:rFonts w:ascii="宋体" w:hAnsi="宋体" w:cs="宋体" w:hint="eastAsia"/>
          <w:szCs w:val="21"/>
        </w:rPr>
        <w:t>黑白：单色</w:t>
      </w:r>
    </w:p>
    <w:p w:rsidR="00625D3B">
      <w:pPr>
        <w:spacing w:line="360" w:lineRule="auto"/>
        <w:ind w:firstLine="420" w:firstLineChars="200"/>
        <w:rPr>
          <w:rFonts w:ascii="宋体" w:hAnsi="宋体" w:cs="宋体"/>
          <w:szCs w:val="21"/>
        </w:rPr>
      </w:pPr>
      <w:r>
        <w:rPr>
          <w:rFonts w:ascii="宋体" w:hAnsi="宋体" w:cs="宋体" w:hint="eastAsia"/>
          <w:szCs w:val="21"/>
        </w:rPr>
        <w:t>3</w:t>
      </w:r>
      <w:r>
        <w:rPr>
          <w:rFonts w:ascii="宋体" w:hAnsi="宋体" w:cs="宋体" w:hint="eastAsia"/>
          <w:szCs w:val="21"/>
        </w:rPr>
        <w:t>）</w:t>
      </w:r>
      <w:r>
        <w:rPr>
          <w:rFonts w:ascii="宋体" w:hAnsi="宋体" w:cs="宋体" w:hint="eastAsia"/>
          <w:szCs w:val="21"/>
        </w:rPr>
        <w:t>帧率</w:t>
      </w:r>
      <w:r>
        <w:rPr>
          <w:rFonts w:ascii="宋体" w:hAnsi="宋体" w:cs="宋体" w:hint="eastAsia"/>
          <w:szCs w:val="21"/>
        </w:rPr>
        <w:t>/</w:t>
      </w:r>
      <w:r>
        <w:rPr>
          <w:rFonts w:ascii="宋体" w:hAnsi="宋体" w:cs="宋体" w:hint="eastAsia"/>
          <w:szCs w:val="21"/>
        </w:rPr>
        <w:t>线率：</w:t>
      </w:r>
      <w:r>
        <w:rPr>
          <w:rFonts w:ascii="宋体" w:hAnsi="宋体" w:cs="宋体" w:hint="eastAsia"/>
          <w:szCs w:val="21"/>
        </w:rPr>
        <w:t>74 fps</w:t>
      </w:r>
    </w:p>
    <w:p w:rsidR="00625D3B">
      <w:pPr>
        <w:spacing w:line="360" w:lineRule="auto"/>
        <w:ind w:firstLine="420" w:firstLineChars="200"/>
        <w:rPr>
          <w:rFonts w:ascii="宋体" w:hAnsi="宋体" w:cs="宋体"/>
          <w:szCs w:val="21"/>
        </w:rPr>
      </w:pPr>
      <w:r>
        <w:rPr>
          <w:rFonts w:ascii="宋体" w:hAnsi="宋体" w:cs="宋体" w:hint="eastAsia"/>
          <w:szCs w:val="21"/>
        </w:rPr>
        <w:t>4</w:t>
      </w:r>
      <w:r>
        <w:rPr>
          <w:rFonts w:ascii="宋体" w:hAnsi="宋体" w:cs="宋体" w:hint="eastAsia"/>
          <w:szCs w:val="21"/>
        </w:rPr>
        <w:t>）</w:t>
      </w:r>
      <w:r>
        <w:rPr>
          <w:rFonts w:ascii="宋体" w:hAnsi="宋体" w:cs="宋体" w:hint="eastAsia"/>
          <w:szCs w:val="21"/>
        </w:rPr>
        <w:t>规格：</w:t>
      </w:r>
      <w:r>
        <w:rPr>
          <w:rFonts w:ascii="宋体" w:hAnsi="宋体" w:cs="宋体" w:hint="eastAsia"/>
          <w:szCs w:val="21"/>
        </w:rPr>
        <w:t xml:space="preserve">5.1 </w:t>
      </w:r>
      <w:r>
        <w:rPr>
          <w:rFonts w:ascii="宋体" w:hAnsi="宋体" w:cs="宋体" w:hint="eastAsia"/>
          <w:szCs w:val="21"/>
        </w:rPr>
        <w:t>百万像素</w:t>
      </w:r>
    </w:p>
    <w:p w:rsidR="00625D3B">
      <w:pPr>
        <w:widowControl/>
        <w:spacing w:line="360" w:lineRule="auto"/>
        <w:ind w:firstLine="420" w:firstLineChars="200"/>
        <w:rPr>
          <w:rFonts w:ascii="宋体" w:hAnsi="宋体" w:cs="宋体"/>
          <w:szCs w:val="21"/>
        </w:rPr>
      </w:pPr>
      <w:r>
        <w:rPr>
          <w:rFonts w:ascii="宋体" w:hAnsi="宋体" w:cs="宋体" w:hint="eastAsia"/>
          <w:szCs w:val="21"/>
        </w:rPr>
        <w:t>5</w:t>
      </w:r>
      <w:r>
        <w:rPr>
          <w:rFonts w:ascii="宋体" w:hAnsi="宋体" w:cs="宋体" w:hint="eastAsia"/>
          <w:szCs w:val="21"/>
        </w:rPr>
        <w:t>）</w:t>
      </w:r>
      <w:r>
        <w:rPr>
          <w:rFonts w:ascii="宋体" w:hAnsi="宋体" w:cs="宋体" w:hint="eastAsia"/>
          <w:szCs w:val="21"/>
        </w:rPr>
        <w:t>接口：</w:t>
      </w:r>
      <w:r>
        <w:rPr>
          <w:rFonts w:ascii="宋体" w:hAnsi="宋体" w:cs="宋体" w:hint="eastAsia"/>
          <w:szCs w:val="21"/>
        </w:rPr>
        <w:t>USB3 Vision</w:t>
      </w:r>
      <w:r>
        <w:rPr>
          <w:rFonts w:ascii="宋体" w:hAnsi="宋体" w:cs="宋体" w:hint="eastAsia"/>
          <w:szCs w:val="21"/>
        </w:rPr>
        <w:t>接口</w:t>
      </w:r>
      <w:r>
        <w:rPr>
          <w:rFonts w:ascii="宋体" w:hAnsi="宋体" w:cs="宋体" w:hint="eastAsia"/>
          <w:szCs w:val="21"/>
        </w:rPr>
        <w:t xml:space="preserve"> (</w:t>
      </w:r>
      <w:r>
        <w:rPr>
          <w:rFonts w:ascii="宋体" w:hAnsi="宋体" w:cs="宋体" w:hint="eastAsia"/>
          <w:szCs w:val="21"/>
        </w:rPr>
        <w:t>PoUSB</w:t>
      </w:r>
      <w:r>
        <w:rPr>
          <w:rFonts w:ascii="宋体" w:hAnsi="宋体" w:cs="宋体" w:hint="eastAsia"/>
          <w:szCs w:val="21"/>
        </w:rPr>
        <w:t>)</w:t>
      </w:r>
    </w:p>
    <w:p w:rsidR="00625D3B">
      <w:pPr>
        <w:widowControl/>
        <w:spacing w:line="360" w:lineRule="auto"/>
        <w:ind w:firstLine="420" w:firstLineChars="200"/>
        <w:rPr>
          <w:rFonts w:ascii="宋体" w:hAnsi="宋体" w:cs="宋体"/>
        </w:rPr>
      </w:pPr>
      <w:r>
        <w:rPr>
          <w:rFonts w:ascii="宋体" w:hAnsi="宋体" w:cs="宋体" w:hint="eastAsia"/>
        </w:rPr>
        <w:t>5</w:t>
      </w:r>
      <w:r>
        <w:rPr>
          <w:rFonts w:ascii="宋体" w:hAnsi="宋体" w:cs="宋体" w:hint="eastAsia"/>
        </w:rPr>
        <w:t>、温度测量系统</w:t>
      </w:r>
    </w:p>
    <w:p w:rsidR="00625D3B">
      <w:pPr>
        <w:widowControl/>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r>
        <w:rPr>
          <w:rFonts w:ascii="宋体" w:hAnsi="宋体" w:cs="宋体" w:hint="eastAsia"/>
          <w:szCs w:val="21"/>
        </w:rPr>
        <w:t>测温精度：</w:t>
      </w:r>
      <w:r>
        <w:rPr>
          <w:rFonts w:ascii="宋体" w:hAnsi="宋体" w:cs="宋体" w:hint="eastAsia"/>
          <w:szCs w:val="21"/>
        </w:rPr>
        <w:t>0.2%FS</w:t>
      </w:r>
      <w:r>
        <w:rPr>
          <w:rFonts w:ascii="宋体" w:hAnsi="宋体" w:cs="宋体" w:hint="eastAsia"/>
          <w:szCs w:val="21"/>
        </w:rPr>
        <w:t>±</w:t>
      </w:r>
      <w:r>
        <w:rPr>
          <w:rFonts w:ascii="宋体" w:hAnsi="宋体" w:cs="宋体" w:hint="eastAsia"/>
          <w:szCs w:val="21"/>
        </w:rPr>
        <w:t>1d</w:t>
      </w:r>
    </w:p>
    <w:p w:rsidR="00625D3B">
      <w:pPr>
        <w:widowControl/>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w:t>
      </w:r>
      <w:r>
        <w:rPr>
          <w:rFonts w:ascii="宋体" w:hAnsi="宋体" w:cs="宋体" w:hint="eastAsia"/>
          <w:szCs w:val="21"/>
        </w:rPr>
        <w:t>采样周期：</w:t>
      </w:r>
      <w:r>
        <w:rPr>
          <w:rFonts w:ascii="宋体" w:hAnsi="宋体" w:cs="宋体" w:hint="eastAsia"/>
          <w:szCs w:val="21"/>
        </w:rPr>
        <w:t>1</w:t>
      </w:r>
      <w:r>
        <w:rPr>
          <w:rFonts w:ascii="宋体" w:hAnsi="宋体" w:cs="宋体" w:hint="eastAsia"/>
          <w:szCs w:val="21"/>
        </w:rPr>
        <w:t>秒</w:t>
      </w:r>
    </w:p>
    <w:p w:rsidR="00625D3B">
      <w:pPr>
        <w:widowControl/>
        <w:spacing w:line="360" w:lineRule="auto"/>
        <w:ind w:firstLine="420" w:firstLineChars="200"/>
        <w:rPr>
          <w:rFonts w:ascii="宋体" w:eastAsia="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w:t>
      </w:r>
      <w:r>
        <w:rPr>
          <w:rFonts w:ascii="宋体" w:hAnsi="宋体" w:cs="宋体" w:hint="eastAsia"/>
          <w:szCs w:val="21"/>
        </w:rPr>
        <w:t>温度传感器数量：</w:t>
      </w:r>
      <w:r>
        <w:rPr>
          <w:rFonts w:ascii="宋体" w:hAnsi="宋体" w:cs="宋体" w:hint="eastAsia"/>
          <w:szCs w:val="21"/>
        </w:rPr>
        <w:t>≥</w:t>
      </w:r>
      <w:r>
        <w:rPr>
          <w:rFonts w:ascii="宋体" w:hAnsi="宋体" w:cs="宋体" w:hint="eastAsia"/>
          <w:szCs w:val="21"/>
        </w:rPr>
        <w:t>4</w:t>
      </w:r>
      <w:r>
        <w:rPr>
          <w:rFonts w:ascii="宋体" w:hAnsi="宋体" w:cs="宋体" w:hint="eastAsia"/>
          <w:szCs w:val="21"/>
        </w:rPr>
        <w:t>个</w:t>
      </w:r>
    </w:p>
    <w:p w:rsidR="00625D3B">
      <w:pPr>
        <w:widowControl/>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w:t>
      </w:r>
      <w:r>
        <w:rPr>
          <w:rFonts w:ascii="宋体" w:hAnsi="宋体" w:cs="宋体" w:hint="eastAsia"/>
          <w:szCs w:val="21"/>
        </w:rPr>
        <w:t>氮气供气系统</w:t>
      </w:r>
    </w:p>
    <w:p w:rsidR="00625D3B">
      <w:pPr>
        <w:widowControl/>
        <w:spacing w:line="360" w:lineRule="auto"/>
        <w:ind w:firstLine="420" w:firstLineChars="200"/>
        <w:rPr>
          <w:rFonts w:ascii="宋体" w:hAnsi="宋体" w:cs="宋体"/>
          <w:szCs w:val="21"/>
        </w:rPr>
      </w:pPr>
      <w:r>
        <w:rPr>
          <w:rFonts w:ascii="宋体" w:hAnsi="宋体" w:cs="宋体" w:hint="eastAsia"/>
          <w:szCs w:val="21"/>
        </w:rPr>
        <w:t>1</w:t>
      </w:r>
      <w:r>
        <w:rPr>
          <w:rFonts w:ascii="宋体" w:hAnsi="宋体" w:cs="宋体" w:hint="eastAsia"/>
          <w:szCs w:val="21"/>
        </w:rPr>
        <w:t>）</w:t>
      </w:r>
      <w:r>
        <w:rPr>
          <w:rFonts w:ascii="宋体" w:hAnsi="宋体" w:cs="宋体" w:hint="eastAsia"/>
          <w:szCs w:val="21"/>
        </w:rPr>
        <w:t>冷台充氮</w:t>
      </w:r>
      <w:r>
        <w:rPr>
          <w:rFonts w:ascii="宋体" w:hAnsi="宋体" w:cs="宋体" w:hint="eastAsia"/>
          <w:szCs w:val="21"/>
        </w:rPr>
        <w:t>时间：</w:t>
      </w:r>
      <w:r>
        <w:rPr>
          <w:rFonts w:ascii="宋体" w:hAnsi="宋体" w:cs="宋体" w:hint="eastAsia"/>
          <w:szCs w:val="21"/>
        </w:rPr>
        <w:t>≤</w:t>
      </w:r>
      <w:r>
        <w:rPr>
          <w:rFonts w:ascii="宋体" w:hAnsi="宋体" w:cs="宋体" w:hint="eastAsia"/>
          <w:szCs w:val="21"/>
        </w:rPr>
        <w:t>20</w:t>
      </w:r>
      <w:r>
        <w:rPr>
          <w:rFonts w:ascii="宋体" w:hAnsi="宋体" w:cs="宋体" w:hint="eastAsia"/>
          <w:szCs w:val="21"/>
        </w:rPr>
        <w:t>分</w:t>
      </w:r>
    </w:p>
    <w:p w:rsidR="00625D3B">
      <w:pPr>
        <w:widowControl/>
        <w:spacing w:line="360" w:lineRule="auto"/>
        <w:ind w:firstLine="420" w:firstLineChars="200"/>
        <w:rPr>
          <w:rFonts w:ascii="宋体" w:hAnsi="宋体" w:cs="宋体"/>
          <w:szCs w:val="21"/>
        </w:rPr>
      </w:pPr>
      <w:r>
        <w:rPr>
          <w:rFonts w:ascii="宋体" w:hAnsi="宋体" w:cs="宋体" w:hint="eastAsia"/>
          <w:szCs w:val="21"/>
        </w:rPr>
        <w:t>2</w:t>
      </w:r>
      <w:r>
        <w:rPr>
          <w:rFonts w:ascii="宋体" w:hAnsi="宋体" w:cs="宋体" w:hint="eastAsia"/>
          <w:szCs w:val="21"/>
        </w:rPr>
        <w:t>）</w:t>
      </w:r>
      <w:r>
        <w:rPr>
          <w:rFonts w:ascii="宋体" w:hAnsi="宋体" w:cs="宋体" w:hint="eastAsia"/>
          <w:szCs w:val="21"/>
        </w:rPr>
        <w:t>实验中氮气流速：</w:t>
      </w:r>
      <w:r>
        <w:rPr>
          <w:rFonts w:ascii="宋体" w:hAnsi="宋体" w:cs="宋体" w:hint="eastAsia"/>
          <w:szCs w:val="21"/>
        </w:rPr>
        <w:t>1</w:t>
      </w:r>
      <w:r>
        <w:rPr>
          <w:rFonts w:ascii="宋体" w:hAnsi="宋体" w:cs="宋体" w:hint="eastAsia"/>
          <w:szCs w:val="21"/>
        </w:rPr>
        <w:t>升</w:t>
      </w:r>
      <w:r>
        <w:rPr>
          <w:rFonts w:ascii="宋体" w:hAnsi="宋体" w:cs="宋体" w:hint="eastAsia"/>
          <w:szCs w:val="21"/>
        </w:rPr>
        <w:t>/</w:t>
      </w:r>
      <w:r>
        <w:rPr>
          <w:rFonts w:ascii="宋体" w:hAnsi="宋体" w:cs="宋体" w:hint="eastAsia"/>
          <w:szCs w:val="21"/>
        </w:rPr>
        <w:t>分</w:t>
      </w:r>
    </w:p>
    <w:p w:rsidR="00625D3B">
      <w:pPr>
        <w:widowControl/>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5</w:t>
      </w:r>
      <w:r>
        <w:rPr>
          <w:rFonts w:ascii="宋体" w:hAnsi="宋体" w:cs="宋体" w:hint="eastAsia"/>
          <w:szCs w:val="21"/>
        </w:rPr>
        <w:t>）</w:t>
      </w:r>
      <w:r>
        <w:rPr>
          <w:rFonts w:ascii="宋体" w:hAnsi="宋体" w:cs="宋体" w:hint="eastAsia"/>
          <w:szCs w:val="21"/>
        </w:rPr>
        <w:t>测量和分析系统软件</w:t>
      </w:r>
    </w:p>
    <w:p w:rsidR="00625D3B">
      <w:pPr>
        <w:widowControl/>
        <w:spacing w:line="360" w:lineRule="auto"/>
        <w:ind w:firstLine="420" w:firstLineChars="200"/>
        <w:rPr>
          <w:rFonts w:ascii="宋体" w:hAnsi="宋体" w:cs="宋体"/>
          <w:szCs w:val="21"/>
        </w:rPr>
      </w:pPr>
      <w:r>
        <w:rPr>
          <w:rFonts w:ascii="宋体" w:hAnsi="宋体" w:cs="宋体" w:hint="eastAsia"/>
          <w:szCs w:val="21"/>
        </w:rPr>
        <w:t>1</w:t>
      </w:r>
      <w:r>
        <w:rPr>
          <w:rFonts w:ascii="宋体" w:hAnsi="宋体" w:cs="宋体" w:hint="eastAsia"/>
          <w:szCs w:val="21"/>
        </w:rPr>
        <w:t>）</w:t>
      </w:r>
      <w:r>
        <w:rPr>
          <w:rFonts w:ascii="宋体" w:hAnsi="宋体" w:cs="宋体" w:hint="eastAsia"/>
          <w:szCs w:val="21"/>
        </w:rPr>
        <w:t>实时分析系统：基于</w:t>
      </w:r>
      <w:r>
        <w:rPr>
          <w:rFonts w:ascii="宋体" w:hAnsi="宋体" w:cs="宋体" w:hint="eastAsia"/>
          <w:szCs w:val="21"/>
        </w:rPr>
        <w:t xml:space="preserve"> </w:t>
      </w:r>
      <w:r>
        <w:rPr>
          <w:rFonts w:ascii="宋体" w:hAnsi="宋体" w:cs="宋体" w:hint="eastAsia"/>
          <w:szCs w:val="21"/>
        </w:rPr>
        <w:t>Labview</w:t>
      </w:r>
      <w:r>
        <w:rPr>
          <w:rFonts w:ascii="宋体" w:hAnsi="宋体" w:cs="宋体" w:hint="eastAsia"/>
          <w:szCs w:val="21"/>
        </w:rPr>
        <w:t xml:space="preserve"> </w:t>
      </w:r>
      <w:r>
        <w:rPr>
          <w:rFonts w:ascii="宋体" w:hAnsi="宋体" w:cs="宋体" w:hint="eastAsia"/>
          <w:szCs w:val="21"/>
        </w:rPr>
        <w:t>编写，用于记录液滴的亮度信息和初步识别</w:t>
      </w:r>
    </w:p>
    <w:p w:rsidR="00625D3B">
      <w:pPr>
        <w:widowControl/>
        <w:spacing w:line="360" w:lineRule="auto"/>
        <w:ind w:firstLine="420" w:firstLineChars="200"/>
        <w:rPr>
          <w:rFonts w:ascii="宋体" w:hAnsi="宋体" w:cs="宋体"/>
          <w:szCs w:val="21"/>
        </w:rPr>
      </w:pPr>
      <w:r>
        <w:rPr>
          <w:rFonts w:ascii="宋体" w:hAnsi="宋体" w:cs="宋体" w:hint="eastAsia"/>
          <w:szCs w:val="21"/>
        </w:rPr>
        <w:t>2</w:t>
      </w:r>
      <w:r>
        <w:rPr>
          <w:rFonts w:ascii="宋体" w:hAnsi="宋体" w:cs="宋体" w:hint="eastAsia"/>
          <w:szCs w:val="21"/>
        </w:rPr>
        <w:t>）</w:t>
      </w:r>
      <w:r>
        <w:rPr>
          <w:rFonts w:ascii="宋体" w:hAnsi="宋体" w:cs="宋体" w:hint="eastAsia"/>
          <w:szCs w:val="21"/>
        </w:rPr>
        <w:t>数据解析软件：基于</w:t>
      </w:r>
      <w:r>
        <w:rPr>
          <w:rFonts w:ascii="宋体" w:hAnsi="宋体" w:cs="宋体" w:hint="eastAsia"/>
          <w:szCs w:val="21"/>
        </w:rPr>
        <w:t xml:space="preserve"> Python </w:t>
      </w:r>
      <w:r>
        <w:rPr>
          <w:rFonts w:ascii="宋体" w:hAnsi="宋体" w:cs="宋体" w:hint="eastAsia"/>
          <w:szCs w:val="21"/>
        </w:rPr>
        <w:t>编写，用于冰核数浓度的反演和质量控制</w:t>
      </w:r>
      <w:r>
        <w:rPr>
          <w:rFonts w:ascii="宋体" w:hAnsi="宋体" w:cs="宋体" w:hint="eastAsia"/>
          <w:szCs w:val="21"/>
        </w:rPr>
        <w:t>。</w:t>
      </w:r>
    </w:p>
    <w:p w:rsidR="00625D3B">
      <w:pPr>
        <w:widowControl/>
        <w:spacing w:line="360" w:lineRule="auto"/>
        <w:ind w:firstLine="420" w:firstLineChars="200"/>
        <w:rPr>
          <w:rFonts w:ascii="宋体" w:hAnsi="宋体" w:cs="宋体"/>
          <w:szCs w:val="21"/>
        </w:rPr>
      </w:pPr>
      <w:r>
        <w:rPr>
          <w:rFonts w:ascii="宋体" w:hAnsi="宋体" w:cs="宋体" w:hint="eastAsia"/>
          <w:szCs w:val="21"/>
        </w:rPr>
        <w:t>6</w:t>
      </w:r>
      <w:r>
        <w:rPr>
          <w:rFonts w:ascii="宋体" w:hAnsi="宋体" w:cs="宋体" w:hint="eastAsia"/>
          <w:szCs w:val="21"/>
        </w:rPr>
        <w:t>、制冷机</w:t>
      </w:r>
    </w:p>
    <w:p w:rsidR="00625D3B">
      <w:pPr>
        <w:widowControl/>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制冷控制范围</w:t>
      </w:r>
      <w:r>
        <w:rPr>
          <w:rFonts w:ascii="宋体" w:hAnsi="宋体" w:cs="宋体" w:hint="eastAsia"/>
          <w:szCs w:val="21"/>
        </w:rPr>
        <w:t>(</w:t>
      </w:r>
      <w:r>
        <w:rPr>
          <w:rFonts w:ascii="宋体" w:hAnsi="宋体" w:cs="宋体" w:hint="eastAsia"/>
          <w:szCs w:val="21"/>
        </w:rPr>
        <w:t>℃</w:t>
      </w:r>
      <w:r>
        <w:rPr>
          <w:rFonts w:ascii="宋体" w:hAnsi="宋体" w:cs="宋体" w:hint="eastAsia"/>
          <w:szCs w:val="21"/>
        </w:rPr>
        <w:t xml:space="preserve">) -50 </w:t>
      </w:r>
      <w:r>
        <w:rPr>
          <w:rFonts w:ascii="宋体" w:hAnsi="宋体" w:cs="宋体" w:hint="eastAsia"/>
          <w:szCs w:val="21"/>
        </w:rPr>
        <w:t>~</w:t>
      </w:r>
      <w:r>
        <w:rPr>
          <w:rFonts w:ascii="宋体" w:hAnsi="宋体" w:cs="宋体" w:hint="eastAsia"/>
          <w:szCs w:val="21"/>
        </w:rPr>
        <w:t xml:space="preserve"> +200</w:t>
      </w:r>
    </w:p>
    <w:p w:rsidR="00625D3B">
      <w:pPr>
        <w:widowControl/>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温度控制</w:t>
      </w:r>
      <w:r>
        <w:rPr>
          <w:rFonts w:ascii="宋体" w:hAnsi="宋体" w:cs="宋体" w:hint="eastAsia"/>
          <w:szCs w:val="21"/>
        </w:rPr>
        <w:t xml:space="preserve"> ICC</w:t>
      </w:r>
      <w:r>
        <w:rPr>
          <w:rFonts w:ascii="宋体" w:hAnsi="宋体" w:cs="宋体" w:hint="eastAsia"/>
          <w:szCs w:val="21"/>
        </w:rPr>
        <w:t>温度稳定性</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0.01</w:t>
      </w:r>
    </w:p>
    <w:p w:rsidR="00625D3B">
      <w:pPr>
        <w:widowControl/>
        <w:spacing w:line="360" w:lineRule="auto"/>
        <w:ind w:firstLine="420" w:firstLineChars="200"/>
        <w:rPr>
          <w:rFonts w:ascii="宋体" w:hAnsi="宋体" w:cs="宋体"/>
          <w:szCs w:val="21"/>
        </w:rPr>
      </w:pPr>
      <w:r>
        <w:rPr>
          <w:rFonts w:ascii="宋体" w:hAnsi="宋体" w:cs="宋体" w:hint="eastAsia"/>
          <w:szCs w:val="21"/>
        </w:rPr>
        <w:t>编程功能</w:t>
      </w:r>
      <w:r>
        <w:rPr>
          <w:rFonts w:ascii="宋体" w:hAnsi="宋体" w:cs="宋体" w:hint="eastAsia"/>
          <w:szCs w:val="21"/>
        </w:rPr>
        <w:t xml:space="preserve"> 6x60 steps</w:t>
      </w:r>
      <w:r>
        <w:rPr>
          <w:rFonts w:ascii="宋体" w:hAnsi="宋体" w:cs="宋体" w:hint="eastAsia"/>
          <w:szCs w:val="21"/>
        </w:rPr>
        <w:t>温度显示</w:t>
      </w:r>
      <w:r>
        <w:rPr>
          <w:rFonts w:ascii="宋体" w:hAnsi="宋体" w:cs="宋体" w:hint="eastAsia"/>
          <w:szCs w:val="21"/>
        </w:rPr>
        <w:t xml:space="preserve"> VFD , </w:t>
      </w:r>
      <w:r>
        <w:rPr>
          <w:rFonts w:ascii="宋体" w:hAnsi="宋体" w:cs="宋体" w:hint="eastAsia"/>
          <w:szCs w:val="21"/>
        </w:rPr>
        <w:t>LCD</w:t>
      </w:r>
    </w:p>
    <w:p w:rsidR="00625D3B">
      <w:pPr>
        <w:widowControl/>
        <w:spacing w:line="360" w:lineRule="auto"/>
        <w:ind w:firstLine="420" w:firstLineChars="200"/>
        <w:rPr>
          <w:rFonts w:ascii="宋体" w:hAnsi="宋体" w:cs="宋体"/>
          <w:szCs w:val="21"/>
        </w:rPr>
      </w:pPr>
      <w:r>
        <w:rPr>
          <w:rFonts w:ascii="宋体" w:hAnsi="宋体" w:cs="宋体" w:hint="eastAsia"/>
          <w:szCs w:val="21"/>
        </w:rPr>
        <w:t>设置</w:t>
      </w:r>
      <w:r>
        <w:rPr>
          <w:rFonts w:ascii="宋体" w:hAnsi="宋体" w:cs="宋体" w:hint="eastAsia"/>
          <w:szCs w:val="21"/>
        </w:rPr>
        <w:t>/</w:t>
      </w:r>
      <w:r>
        <w:rPr>
          <w:rFonts w:ascii="宋体" w:hAnsi="宋体" w:cs="宋体" w:hint="eastAsia"/>
          <w:szCs w:val="21"/>
        </w:rPr>
        <w:t>显示分辨率</w:t>
      </w:r>
      <w:r>
        <w:rPr>
          <w:rFonts w:ascii="宋体" w:hAnsi="宋体" w:cs="宋体" w:hint="eastAsia"/>
          <w:szCs w:val="21"/>
        </w:rPr>
        <w:t xml:space="preserve"> 0.01 </w:t>
      </w:r>
      <w:r>
        <w:rPr>
          <w:rFonts w:ascii="宋体" w:hAnsi="宋体" w:cs="宋体" w:hint="eastAsia"/>
          <w:szCs w:val="21"/>
        </w:rPr>
        <w:t>℃</w:t>
      </w:r>
      <w:r>
        <w:rPr>
          <w:rFonts w:ascii="宋体" w:hAnsi="宋体" w:cs="宋体" w:hint="eastAsia"/>
          <w:szCs w:val="21"/>
        </w:rPr>
        <w:t xml:space="preserve"> </w:t>
      </w:r>
      <w:r>
        <w:rPr>
          <w:rFonts w:ascii="宋体" w:hAnsi="宋体" w:cs="宋体" w:hint="eastAsia"/>
          <w:szCs w:val="21"/>
        </w:rPr>
        <w:t>加热功率</w:t>
      </w:r>
      <w:r>
        <w:rPr>
          <w:rFonts w:ascii="宋体" w:hAnsi="宋体" w:cs="宋体" w:hint="eastAsia"/>
          <w:szCs w:val="21"/>
        </w:rPr>
        <w:t xml:space="preserve"> 2-4(kW)</w:t>
      </w:r>
    </w:p>
    <w:p w:rsidR="00625D3B">
      <w:pPr>
        <w:widowControl/>
        <w:spacing w:line="360" w:lineRule="auto"/>
        <w:ind w:firstLine="420" w:firstLineChars="200"/>
        <w:rPr>
          <w:rFonts w:ascii="宋体" w:hAnsi="宋体" w:cs="宋体"/>
          <w:szCs w:val="21"/>
        </w:rPr>
      </w:pPr>
    </w:p>
    <w:p w:rsidR="00625D3B">
      <w:pPr>
        <w:widowControl/>
        <w:ind w:firstLine="480"/>
        <w:outlineLvl w:val="1"/>
        <w:rPr>
          <w:rFonts w:ascii="宋体" w:hAnsi="宋体" w:cs="宋体"/>
        </w:rPr>
      </w:pPr>
      <w:r>
        <w:rPr>
          <w:rFonts w:ascii="宋体" w:hAnsi="宋体" w:cs="宋体" w:hint="eastAsia"/>
        </w:rPr>
        <w:t>整体设备</w:t>
      </w:r>
      <w:r>
        <w:rPr>
          <w:rFonts w:ascii="宋体" w:hAnsi="宋体" w:cs="宋体" w:hint="eastAsia"/>
        </w:rPr>
        <w:t>最终交付</w:t>
      </w:r>
      <w:r>
        <w:rPr>
          <w:rFonts w:ascii="宋体" w:hAnsi="宋体" w:cs="宋体" w:hint="eastAsia"/>
        </w:rPr>
        <w:t>需包含下列内容：</w:t>
      </w:r>
    </w:p>
    <w:tbl>
      <w:tblPr>
        <w:tblStyle w:val="TableNormal"/>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6"/>
        <w:gridCol w:w="2582"/>
        <w:gridCol w:w="1006"/>
        <w:gridCol w:w="4011"/>
      </w:tblGrid>
      <w:tr>
        <w:tblPrEx>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40"/>
          <w:jc w:val="center"/>
        </w:trPr>
        <w:tc>
          <w:tcPr>
            <w:tcW w:w="538" w:type="pct"/>
            <w:vAlign w:val="center"/>
          </w:tcPr>
          <w:p w:rsidR="00625D3B">
            <w:pPr>
              <w:widowControl/>
              <w:spacing w:before="48"/>
              <w:ind w:left="33"/>
              <w:jc w:val="center"/>
              <w:rPr>
                <w:rFonts w:ascii="宋体" w:hAnsi="宋体" w:cs="宋体"/>
                <w:b/>
                <w:bCs/>
                <w:sz w:val="20"/>
                <w:szCs w:val="20"/>
              </w:rPr>
            </w:pPr>
            <w:r>
              <w:rPr>
                <w:rFonts w:ascii="宋体" w:hAnsi="宋体" w:cs="宋体" w:hint="eastAsia"/>
                <w:b/>
                <w:bCs/>
                <w:sz w:val="20"/>
                <w:szCs w:val="20"/>
              </w:rPr>
              <w:t>序号</w:t>
            </w:r>
          </w:p>
        </w:tc>
        <w:tc>
          <w:tcPr>
            <w:tcW w:w="1515" w:type="pct"/>
            <w:vAlign w:val="center"/>
          </w:tcPr>
          <w:p w:rsidR="00625D3B">
            <w:pPr>
              <w:widowControl/>
              <w:spacing w:before="48"/>
              <w:ind w:left="33"/>
              <w:jc w:val="center"/>
              <w:rPr>
                <w:rFonts w:ascii="宋体" w:hAnsi="宋体" w:cs="宋体"/>
                <w:b/>
                <w:bCs/>
                <w:sz w:val="20"/>
                <w:szCs w:val="20"/>
              </w:rPr>
            </w:pPr>
            <w:r>
              <w:rPr>
                <w:rFonts w:ascii="宋体" w:hAnsi="宋体" w:cs="宋体" w:hint="eastAsia"/>
                <w:b/>
                <w:bCs/>
                <w:sz w:val="20"/>
                <w:szCs w:val="20"/>
              </w:rPr>
              <w:t>设备配置</w:t>
            </w:r>
          </w:p>
        </w:tc>
        <w:tc>
          <w:tcPr>
            <w:tcW w:w="591" w:type="pct"/>
            <w:vAlign w:val="center"/>
          </w:tcPr>
          <w:p w:rsidR="00625D3B">
            <w:pPr>
              <w:widowControl/>
              <w:spacing w:before="48"/>
              <w:ind w:left="33"/>
              <w:jc w:val="center"/>
              <w:rPr>
                <w:rFonts w:ascii="宋体" w:hAnsi="宋体" w:cs="宋体"/>
                <w:b/>
                <w:bCs/>
                <w:sz w:val="20"/>
                <w:szCs w:val="20"/>
              </w:rPr>
            </w:pPr>
            <w:r>
              <w:rPr>
                <w:rFonts w:ascii="宋体" w:hAnsi="宋体" w:cs="宋体" w:hint="eastAsia"/>
                <w:b/>
                <w:bCs/>
                <w:sz w:val="20"/>
                <w:szCs w:val="20"/>
              </w:rPr>
              <w:t>数量</w:t>
            </w:r>
          </w:p>
        </w:tc>
        <w:tc>
          <w:tcPr>
            <w:tcW w:w="2354" w:type="pct"/>
            <w:vAlign w:val="center"/>
          </w:tcPr>
          <w:p w:rsidR="00625D3B">
            <w:pPr>
              <w:widowControl/>
              <w:spacing w:before="48"/>
              <w:ind w:left="33"/>
              <w:jc w:val="center"/>
              <w:rPr>
                <w:rFonts w:ascii="宋体" w:hAnsi="宋体" w:cs="宋体"/>
                <w:b/>
                <w:bCs/>
                <w:sz w:val="20"/>
                <w:szCs w:val="20"/>
              </w:rPr>
            </w:pPr>
            <w:r>
              <w:rPr>
                <w:rFonts w:ascii="宋体" w:hAnsi="宋体" w:cs="宋体" w:hint="eastAsia"/>
                <w:b/>
                <w:bCs/>
                <w:sz w:val="20"/>
                <w:szCs w:val="20"/>
              </w:rPr>
              <w:t>备注</w:t>
            </w:r>
          </w:p>
        </w:tc>
      </w:tr>
      <w:tr>
        <w:tblPrEx>
          <w:tblW w:w="4996" w:type="pct"/>
          <w:jc w:val="center"/>
          <w:tblLook w:val="04A0"/>
        </w:tblPrEx>
        <w:trPr>
          <w:trHeight w:val="261"/>
          <w:jc w:val="center"/>
        </w:trPr>
        <w:tc>
          <w:tcPr>
            <w:tcW w:w="538"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1</w:t>
            </w:r>
          </w:p>
        </w:tc>
        <w:tc>
          <w:tcPr>
            <w:tcW w:w="1515"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硬件主机</w:t>
            </w:r>
          </w:p>
        </w:tc>
        <w:tc>
          <w:tcPr>
            <w:tcW w:w="591"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1</w:t>
            </w:r>
            <w:r>
              <w:rPr>
                <w:rFonts w:ascii="宋体" w:hAnsi="宋体" w:cs="宋体" w:hint="eastAsia"/>
                <w:sz w:val="20"/>
                <w:szCs w:val="20"/>
              </w:rPr>
              <w:t>套</w:t>
            </w:r>
          </w:p>
        </w:tc>
        <w:tc>
          <w:tcPr>
            <w:tcW w:w="2354"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w:t>
            </w:r>
          </w:p>
        </w:tc>
      </w:tr>
      <w:tr>
        <w:tblPrEx>
          <w:tblW w:w="4996" w:type="pct"/>
          <w:jc w:val="center"/>
          <w:tblLook w:val="04A0"/>
        </w:tblPrEx>
        <w:trPr>
          <w:trHeight w:val="261"/>
          <w:jc w:val="center"/>
        </w:trPr>
        <w:tc>
          <w:tcPr>
            <w:tcW w:w="538"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2</w:t>
            </w:r>
          </w:p>
        </w:tc>
        <w:tc>
          <w:tcPr>
            <w:tcW w:w="1515"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控制计算机</w:t>
            </w:r>
          </w:p>
        </w:tc>
        <w:tc>
          <w:tcPr>
            <w:tcW w:w="591"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1</w:t>
            </w:r>
            <w:r>
              <w:rPr>
                <w:rFonts w:ascii="宋体" w:hAnsi="宋体" w:cs="宋体" w:hint="eastAsia"/>
                <w:sz w:val="20"/>
                <w:szCs w:val="20"/>
              </w:rPr>
              <w:t>套</w:t>
            </w:r>
          </w:p>
        </w:tc>
        <w:tc>
          <w:tcPr>
            <w:tcW w:w="2354"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w:t>
            </w:r>
          </w:p>
        </w:tc>
      </w:tr>
      <w:tr>
        <w:tblPrEx>
          <w:tblW w:w="4996" w:type="pct"/>
          <w:jc w:val="center"/>
          <w:tblLook w:val="04A0"/>
        </w:tblPrEx>
        <w:trPr>
          <w:trHeight w:val="261"/>
          <w:jc w:val="center"/>
        </w:trPr>
        <w:tc>
          <w:tcPr>
            <w:tcW w:w="538"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3</w:t>
            </w:r>
          </w:p>
        </w:tc>
        <w:tc>
          <w:tcPr>
            <w:tcW w:w="1515"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U</w:t>
            </w:r>
            <w:r>
              <w:rPr>
                <w:rFonts w:ascii="宋体" w:hAnsi="宋体" w:cs="宋体" w:hint="eastAsia"/>
                <w:sz w:val="20"/>
                <w:szCs w:val="20"/>
              </w:rPr>
              <w:t>盘</w:t>
            </w:r>
          </w:p>
        </w:tc>
        <w:tc>
          <w:tcPr>
            <w:tcW w:w="591"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1</w:t>
            </w:r>
            <w:r>
              <w:rPr>
                <w:rFonts w:ascii="宋体" w:hAnsi="宋体" w:cs="宋体" w:hint="eastAsia"/>
                <w:sz w:val="20"/>
                <w:szCs w:val="20"/>
              </w:rPr>
              <w:t>个</w:t>
            </w:r>
          </w:p>
        </w:tc>
        <w:tc>
          <w:tcPr>
            <w:tcW w:w="2354"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文档资料和软件</w:t>
            </w:r>
          </w:p>
        </w:tc>
      </w:tr>
      <w:tr>
        <w:tblPrEx>
          <w:tblW w:w="4996" w:type="pct"/>
          <w:jc w:val="center"/>
          <w:tblLook w:val="04A0"/>
        </w:tblPrEx>
        <w:trPr>
          <w:trHeight w:val="268"/>
          <w:jc w:val="center"/>
        </w:trPr>
        <w:tc>
          <w:tcPr>
            <w:tcW w:w="538"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4</w:t>
            </w:r>
          </w:p>
        </w:tc>
        <w:tc>
          <w:tcPr>
            <w:tcW w:w="1515"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操作软件</w:t>
            </w:r>
          </w:p>
        </w:tc>
        <w:tc>
          <w:tcPr>
            <w:tcW w:w="591"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1</w:t>
            </w:r>
            <w:r>
              <w:rPr>
                <w:rFonts w:ascii="宋体" w:hAnsi="宋体" w:cs="宋体" w:hint="eastAsia"/>
                <w:sz w:val="20"/>
                <w:szCs w:val="20"/>
              </w:rPr>
              <w:t>套</w:t>
            </w:r>
          </w:p>
        </w:tc>
        <w:tc>
          <w:tcPr>
            <w:tcW w:w="2354" w:type="pct"/>
            <w:vAlign w:val="center"/>
          </w:tcPr>
          <w:p w:rsidR="00625D3B">
            <w:pPr>
              <w:widowControl/>
              <w:spacing w:before="48"/>
              <w:ind w:left="33"/>
              <w:jc w:val="left"/>
              <w:rPr>
                <w:rFonts w:ascii="宋体" w:hAnsi="宋体" w:cs="宋体"/>
                <w:sz w:val="20"/>
                <w:szCs w:val="20"/>
              </w:rPr>
            </w:pPr>
            <w:r>
              <w:rPr>
                <w:rFonts w:ascii="宋体" w:hAnsi="宋体" w:cs="宋体" w:hint="eastAsia"/>
                <w:sz w:val="20"/>
                <w:szCs w:val="20"/>
              </w:rPr>
              <w:t>安装在控制计算机中</w:t>
            </w:r>
          </w:p>
        </w:tc>
      </w:tr>
    </w:tbl>
    <w:p w:rsidR="00625D3B">
      <w:pPr>
        <w:spacing w:line="360" w:lineRule="auto"/>
        <w:rPr>
          <w:rFonts w:ascii="宋体" w:hAnsi="宋体"/>
          <w:szCs w:val="21"/>
        </w:rPr>
      </w:pPr>
    </w:p>
    <w:p w:rsidR="00625D3B">
      <w:pPr>
        <w:spacing w:line="360" w:lineRule="auto"/>
        <w:ind w:firstLine="420" w:firstLineChars="200"/>
        <w:rPr>
          <w:rFonts w:ascii="宋体" w:hAnsi="宋体"/>
          <w:szCs w:val="21"/>
        </w:rPr>
      </w:pPr>
      <w:r>
        <w:rPr>
          <w:rFonts w:ascii="宋体" w:hAnsi="宋体" w:hint="eastAsia"/>
          <w:szCs w:val="21"/>
        </w:rPr>
        <w:t>四、检验考核要求</w:t>
      </w:r>
    </w:p>
    <w:p w:rsidR="00625D3B">
      <w:pPr>
        <w:spacing w:line="360" w:lineRule="auto"/>
        <w:ind w:firstLine="420" w:firstLineChars="200"/>
        <w:rPr>
          <w:rFonts w:ascii="宋体" w:hAnsi="宋体"/>
          <w:szCs w:val="21"/>
        </w:rPr>
      </w:pPr>
      <w:r>
        <w:rPr>
          <w:rFonts w:ascii="宋体" w:hAnsi="宋体" w:hint="eastAsia"/>
          <w:szCs w:val="21"/>
        </w:rPr>
        <w:t>（一）质量标准</w:t>
      </w:r>
    </w:p>
    <w:p w:rsidR="00625D3B">
      <w:pPr>
        <w:spacing w:line="360" w:lineRule="auto"/>
        <w:ind w:firstLine="420" w:firstLineChars="200"/>
        <w:rPr>
          <w:rFonts w:ascii="宋体" w:hAnsi="宋体"/>
          <w:szCs w:val="21"/>
        </w:rPr>
      </w:pPr>
      <w:r>
        <w:rPr>
          <w:rFonts w:ascii="宋体" w:hAnsi="宋体" w:hint="eastAsia"/>
          <w:szCs w:val="21"/>
        </w:rPr>
        <w:t>投标人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合法进货渠道证明及海关完税证明。</w:t>
      </w:r>
    </w:p>
    <w:p w:rsidR="00625D3B">
      <w:pPr>
        <w:spacing w:line="360" w:lineRule="auto"/>
        <w:ind w:firstLine="420" w:firstLineChars="200"/>
        <w:rPr>
          <w:rFonts w:ascii="宋体" w:hAnsi="宋体"/>
          <w:szCs w:val="21"/>
        </w:rPr>
      </w:pPr>
      <w:r>
        <w:rPr>
          <w:rFonts w:ascii="宋体" w:hAnsi="宋体" w:hint="eastAsia"/>
          <w:szCs w:val="21"/>
        </w:rPr>
        <w:t>（二）验收组织</w:t>
      </w:r>
    </w:p>
    <w:p w:rsidR="00625D3B">
      <w:pPr>
        <w:widowControl/>
        <w:spacing w:line="360" w:lineRule="auto"/>
        <w:ind w:firstLine="420" w:firstLineChars="200"/>
        <w:rPr>
          <w:rFonts w:ascii="宋体" w:hAnsi="宋体"/>
          <w:szCs w:val="21"/>
        </w:rPr>
      </w:pPr>
      <w:r>
        <w:rPr>
          <w:rFonts w:ascii="宋体" w:eastAsia="宋体" w:hAnsi="宋体" w:cs="Times New Roman" w:hint="eastAsia"/>
          <w:szCs w:val="21"/>
        </w:rPr>
        <w:t>1.</w:t>
      </w:r>
      <w:r>
        <w:rPr>
          <w:rFonts w:ascii="宋体" w:eastAsia="宋体" w:hAnsi="宋体" w:cs="Times New Roman" w:hint="eastAsia"/>
          <w:szCs w:val="21"/>
        </w:rPr>
        <w:t>出厂验收</w:t>
      </w:r>
    </w:p>
    <w:p w:rsidR="00625D3B">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中标人应在设备出厂前严格按照中国气象局业务规范、相关行业标准及招标文件技术要求组织出厂验收，完成整机性能、关键技术指标、系统功能及连续考机测</w:t>
      </w:r>
      <w:r>
        <w:rPr>
          <w:rFonts w:ascii="宋体" w:eastAsia="宋体" w:hAnsi="宋体" w:cs="Times New Roman" w:hint="eastAsia"/>
          <w:szCs w:val="21"/>
          <w:lang w:bidi="ar"/>
        </w:rPr>
        <w:t>试，提交全套资质文件、技术资料、校准及检测报告。采购人派员参与验收，验收合格并签署出厂验收报告后方可发货，未通过出厂验收严禁出厂。</w:t>
      </w:r>
    </w:p>
    <w:p w:rsidR="00625D3B">
      <w:pPr>
        <w:widowControl/>
        <w:spacing w:line="360" w:lineRule="auto"/>
        <w:ind w:firstLine="420" w:firstLineChars="200"/>
        <w:rPr>
          <w:rFonts w:ascii="宋体" w:hAnsi="宋体"/>
          <w:szCs w:val="21"/>
        </w:rPr>
      </w:pPr>
      <w:r>
        <w:rPr>
          <w:rFonts w:ascii="宋体" w:eastAsia="宋体" w:hAnsi="宋体" w:cs="Times New Roman" w:hint="eastAsia"/>
          <w:szCs w:val="21"/>
        </w:rPr>
        <w:t xml:space="preserve">2 </w:t>
      </w:r>
      <w:r>
        <w:rPr>
          <w:rFonts w:ascii="宋体" w:eastAsia="宋体" w:hAnsi="宋体" w:cs="Times New Roman" w:hint="eastAsia"/>
          <w:szCs w:val="21"/>
        </w:rPr>
        <w:t>现场安装验收</w:t>
      </w:r>
    </w:p>
    <w:p w:rsidR="00625D3B">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rsidR="00625D3B">
      <w:pPr>
        <w:widowControl/>
        <w:spacing w:line="360" w:lineRule="auto"/>
        <w:ind w:firstLine="420" w:firstLineChars="200"/>
        <w:rPr>
          <w:rFonts w:ascii="宋体" w:hAnsi="宋体"/>
          <w:szCs w:val="21"/>
        </w:rPr>
      </w:pPr>
      <w:r>
        <w:rPr>
          <w:rFonts w:ascii="宋体" w:eastAsia="宋体" w:hAnsi="宋体" w:cs="Times New Roman" w:hint="eastAsia"/>
          <w:szCs w:val="21"/>
        </w:rPr>
        <w:t>3.</w:t>
      </w:r>
      <w:r>
        <w:rPr>
          <w:rFonts w:ascii="宋体" w:eastAsia="宋体" w:hAnsi="宋体" w:cs="Times New Roman" w:hint="eastAsia"/>
          <w:szCs w:val="21"/>
        </w:rPr>
        <w:t>试运行验收</w:t>
      </w:r>
    </w:p>
    <w:p w:rsidR="00625D3B">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地面观测设备现场调试合格后进入试运行期，试运行周期不少于</w:t>
      </w:r>
      <w:r>
        <w:rPr>
          <w:rFonts w:ascii="宋体" w:eastAsia="宋体" w:hAnsi="宋体" w:cs="Times New Roman" w:hint="eastAsia"/>
          <w:szCs w:val="21"/>
          <w:lang w:bidi="ar"/>
        </w:rPr>
        <w:t xml:space="preserve"> 90 </w:t>
      </w:r>
      <w:r>
        <w:rPr>
          <w:rFonts w:ascii="宋体" w:eastAsia="宋体" w:hAnsi="宋体" w:cs="Times New Roman" w:hint="eastAsia"/>
          <w:szCs w:val="21"/>
          <w:lang w:bidi="ar"/>
        </w:rPr>
        <w:t>天</w:t>
      </w:r>
      <w:r>
        <w:rPr>
          <w:rFonts w:ascii="宋体" w:eastAsia="宋体" w:hAnsi="宋体" w:cs="Times New Roman" w:hint="eastAsia"/>
          <w:szCs w:val="21"/>
          <w:lang w:bidi="ar"/>
        </w:rPr>
        <w:t>。试运行期间设备应连续稳定运行，无重大故障停机，观测数据完整率、运行稳定性、产品精度均满足气象业务运行要求。中标人做好运行值守、故障处置、</w:t>
      </w:r>
      <w:r>
        <w:rPr>
          <w:rFonts w:ascii="宋体" w:eastAsia="宋体" w:hAnsi="宋体" w:cs="Times New Roman" w:hint="eastAsia"/>
          <w:szCs w:val="21"/>
          <w:lang w:bidi="ar"/>
        </w:rPr>
        <w:t>运行台</w:t>
      </w:r>
      <w:r>
        <w:rPr>
          <w:rFonts w:ascii="宋体" w:eastAsia="宋体" w:hAnsi="宋体" w:cs="Times New Roman" w:hint="eastAsia"/>
          <w:szCs w:val="21"/>
          <w:lang w:bidi="ar"/>
        </w:rPr>
        <w:t>账记录，并完成现场操作及维护培训。</w:t>
      </w:r>
    </w:p>
    <w:p w:rsidR="00625D3B">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试运行期满组织专项验收，验收合格后方可申请最终</w:t>
      </w:r>
      <w:r>
        <w:rPr>
          <w:rFonts w:ascii="宋体" w:hAnsi="宋体" w:cs="Times New Roman" w:hint="eastAsia"/>
          <w:szCs w:val="21"/>
          <w:lang w:bidi="ar"/>
        </w:rPr>
        <w:t>合同</w:t>
      </w:r>
      <w:r>
        <w:rPr>
          <w:rFonts w:ascii="宋体" w:eastAsia="宋体" w:hAnsi="宋体" w:cs="Times New Roman" w:hint="eastAsia"/>
          <w:szCs w:val="21"/>
          <w:lang w:bidi="ar"/>
        </w:rPr>
        <w:t>验收。</w:t>
      </w:r>
    </w:p>
    <w:p w:rsidR="00625D3B">
      <w:pPr>
        <w:widowControl/>
        <w:spacing w:line="360" w:lineRule="auto"/>
        <w:ind w:firstLine="420" w:firstLineChars="200"/>
        <w:rPr>
          <w:rFonts w:ascii="宋体" w:hAnsi="宋体"/>
          <w:szCs w:val="21"/>
        </w:rPr>
      </w:pPr>
      <w:r>
        <w:rPr>
          <w:rFonts w:ascii="宋体" w:eastAsia="宋体" w:hAnsi="宋体" w:cs="Times New Roman" w:hint="eastAsia"/>
          <w:szCs w:val="21"/>
        </w:rPr>
        <w:t>4.</w:t>
      </w:r>
      <w:r>
        <w:rPr>
          <w:rFonts w:ascii="宋体" w:eastAsia="宋体" w:hAnsi="宋体" w:cs="Times New Roman" w:hint="eastAsia"/>
          <w:szCs w:val="21"/>
        </w:rPr>
        <w:t>合同验收</w:t>
      </w:r>
    </w:p>
    <w:p w:rsidR="00625D3B">
      <w:pPr>
        <w:spacing w:line="360" w:lineRule="auto"/>
        <w:ind w:firstLine="420" w:firstLineChars="200"/>
        <w:rPr>
          <w:rFonts w:ascii="宋体" w:hAnsi="宋体"/>
          <w:szCs w:val="21"/>
        </w:rPr>
      </w:pPr>
      <w:r>
        <w:rPr>
          <w:rFonts w:ascii="宋体" w:eastAsia="宋体" w:hAnsi="宋体" w:cs="Times New Roman" w:hint="eastAsia"/>
          <w:szCs w:val="21"/>
          <w:lang w:bidi="ar"/>
        </w:rPr>
        <w:t>在出厂、安装、试运行各阶段验收均合格的前提下，组织项目合同最终验收。全面核查设备配置、资料归档、备品备件、技术培训、履约服务及质</w:t>
      </w:r>
      <w:r>
        <w:rPr>
          <w:rFonts w:ascii="宋体" w:eastAsia="宋体" w:hAnsi="宋体" w:cs="Times New Roman" w:hint="eastAsia"/>
          <w:szCs w:val="21"/>
          <w:lang w:bidi="ar"/>
        </w:rPr>
        <w:t>保承诺</w:t>
      </w:r>
      <w:r>
        <w:rPr>
          <w:rFonts w:ascii="宋体" w:eastAsia="宋体" w:hAnsi="宋体" w:cs="Times New Roman" w:hint="eastAsia"/>
          <w:szCs w:val="21"/>
          <w:lang w:bidi="ar"/>
        </w:rPr>
        <w:t>等全部合同内容，对照技术参数、行业标准及业务应用要求综合评审，全部满足要求后签署最终验收证书，正式交付投入业务运行，进入质保期。若最终</w:t>
      </w:r>
      <w:r>
        <w:rPr>
          <w:rFonts w:ascii="宋体" w:eastAsia="宋体" w:hAnsi="宋体" w:cs="Times New Roman" w:hint="eastAsia"/>
          <w:szCs w:val="21"/>
          <w:lang w:bidi="ar"/>
        </w:rPr>
        <w:t>验收仍</w:t>
      </w:r>
      <w:r>
        <w:rPr>
          <w:rFonts w:ascii="宋体" w:eastAsia="宋体" w:hAnsi="宋体" w:cs="Times New Roman" w:hint="eastAsia"/>
          <w:szCs w:val="21"/>
          <w:lang w:bidi="ar"/>
        </w:rPr>
        <w:t>存在缺项、指标不达标、资料不全等问题，不予通过验收，中标人须限期完成补齐、整改、完善，直至终审合格，相关费用及责任由中标人自行承担。</w:t>
      </w:r>
    </w:p>
    <w:p w:rsidR="00625D3B">
      <w:pPr>
        <w:spacing w:line="360" w:lineRule="auto"/>
        <w:ind w:firstLine="420" w:firstLineChars="200"/>
        <w:rPr>
          <w:rFonts w:ascii="宋体" w:hAnsi="宋体"/>
          <w:szCs w:val="21"/>
        </w:rPr>
      </w:pPr>
      <w:r>
        <w:rPr>
          <w:rFonts w:ascii="宋体" w:hAnsi="宋体" w:hint="eastAsia"/>
          <w:szCs w:val="21"/>
        </w:rPr>
        <w:t>五、技术服务和</w:t>
      </w:r>
      <w:r>
        <w:rPr>
          <w:rFonts w:ascii="宋体" w:hAnsi="宋体" w:hint="eastAsia"/>
          <w:szCs w:val="21"/>
        </w:rPr>
        <w:t>质保期</w:t>
      </w:r>
      <w:r>
        <w:rPr>
          <w:rFonts w:ascii="宋体" w:hAnsi="宋体" w:hint="eastAsia"/>
          <w:szCs w:val="21"/>
        </w:rPr>
        <w:t>服务要求</w:t>
      </w:r>
    </w:p>
    <w:p w:rsidR="00625D3B">
      <w:pPr>
        <w:spacing w:line="360" w:lineRule="auto"/>
        <w:ind w:firstLine="420" w:firstLineChars="200"/>
        <w:rPr>
          <w:rFonts w:ascii="宋体" w:hAnsi="宋体"/>
          <w:szCs w:val="21"/>
        </w:rPr>
      </w:pPr>
      <w:r>
        <w:rPr>
          <w:rFonts w:ascii="宋体" w:hAnsi="宋体" w:hint="eastAsia"/>
          <w:szCs w:val="21"/>
        </w:rPr>
        <w:t>（一）技术服务</w:t>
      </w:r>
    </w:p>
    <w:p w:rsidR="00625D3B">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中标人需提供详细技术方案，包括但不限于</w:t>
      </w:r>
      <w:r>
        <w:rPr>
          <w:rFonts w:ascii="宋体" w:hAnsi="宋体" w:hint="eastAsia"/>
          <w:szCs w:val="21"/>
        </w:rPr>
        <w:t>:</w:t>
      </w:r>
      <w:r>
        <w:rPr>
          <w:rFonts w:ascii="宋体" w:hAnsi="宋体" w:hint="eastAsia"/>
          <w:szCs w:val="21"/>
        </w:rPr>
        <w:t>设备安装建设规</w:t>
      </w:r>
      <w:r>
        <w:rPr>
          <w:rFonts w:ascii="宋体" w:hAnsi="宋体" w:hint="eastAsia"/>
          <w:szCs w:val="21"/>
        </w:rPr>
        <w:t>范、设备工作原理、设备部件结构组成、设备操作手册、设备运行维护手册、设备软件使用手册、相关产品算法说明文档等。</w:t>
      </w:r>
    </w:p>
    <w:p w:rsidR="00625D3B">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中标人需提供详细售后服务方案，包括设备售后服务组织机构、人员组成、技术支持文档等。其中，售后服务组织机构设置合理，人员技术能力强，技术文档内容全面。</w:t>
      </w:r>
    </w:p>
    <w:p w:rsidR="00625D3B">
      <w:pPr>
        <w:widowControl/>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中标人需提供详细培训方案，包括设备使用、日常维护、观测原理及产品应用等理论培训及现场培训，培训时间及地点双方协商确定，确保使用方参训人员熟练掌握设备操作、日常维护及业务应用技能。</w:t>
      </w:r>
    </w:p>
    <w:p w:rsidR="00625D3B">
      <w:pPr>
        <w:spacing w:line="360" w:lineRule="auto"/>
        <w:ind w:firstLine="420" w:firstLineChars="200"/>
        <w:rPr>
          <w:rFonts w:ascii="宋体" w:hAnsi="宋体"/>
          <w:szCs w:val="21"/>
        </w:rPr>
      </w:pPr>
      <w:r>
        <w:rPr>
          <w:rFonts w:ascii="宋体" w:eastAsia="宋体" w:hAnsi="宋体" w:cs="Times New Roman" w:hint="eastAsia"/>
          <w:szCs w:val="21"/>
        </w:rPr>
        <w:t>4.</w:t>
      </w:r>
      <w:r>
        <w:rPr>
          <w:rFonts w:ascii="宋体" w:eastAsia="宋体" w:hAnsi="宋体" w:cs="Times New Roman" w:hint="eastAsia"/>
          <w:szCs w:val="21"/>
        </w:rPr>
        <w:t>采购人有重大活动或应急保障时，可要求中标人提供现场保障服务。</w:t>
      </w:r>
    </w:p>
    <w:p w:rsidR="00625D3B">
      <w:pPr>
        <w:spacing w:line="360" w:lineRule="auto"/>
        <w:ind w:firstLine="420" w:firstLineChars="200"/>
        <w:rPr>
          <w:rFonts w:ascii="宋体" w:hAnsi="宋体"/>
          <w:szCs w:val="21"/>
        </w:rPr>
      </w:pPr>
      <w:r>
        <w:rPr>
          <w:rFonts w:ascii="宋体" w:hAnsi="宋体" w:hint="eastAsia"/>
          <w:szCs w:val="21"/>
        </w:rPr>
        <w:t>（二）质保期服务</w:t>
      </w:r>
    </w:p>
    <w:p w:rsidR="00625D3B">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保修期：</w:t>
      </w:r>
      <w:r w:rsidRPr="00587B01">
        <w:rPr>
          <w:rFonts w:ascii="宋体" w:hAnsi="宋体" w:hint="eastAsia"/>
          <w:szCs w:val="21"/>
          <w:highlight w:val="yellow"/>
        </w:rPr>
        <w:t>*</w:t>
      </w:r>
      <w:r w:rsidRPr="00587B01">
        <w:rPr>
          <w:rFonts w:ascii="宋体" w:hAnsi="宋体" w:hint="eastAsia"/>
          <w:szCs w:val="21"/>
          <w:highlight w:val="yellow"/>
        </w:rPr>
        <w:t>设备通过最终合同验收后计算，设备质保期至少为</w:t>
      </w:r>
      <w:r w:rsidRPr="00587B01">
        <w:rPr>
          <w:rFonts w:ascii="宋体" w:hAnsi="宋体" w:hint="eastAsia"/>
          <w:szCs w:val="21"/>
          <w:highlight w:val="yellow"/>
        </w:rPr>
        <w:t>8</w:t>
      </w:r>
      <w:r w:rsidRPr="00587B01">
        <w:rPr>
          <w:rFonts w:ascii="宋体" w:hAnsi="宋体" w:hint="eastAsia"/>
          <w:szCs w:val="21"/>
          <w:highlight w:val="yellow"/>
        </w:rPr>
        <w:t>年</w:t>
      </w:r>
      <w:r>
        <w:rPr>
          <w:rFonts w:ascii="宋体" w:hAnsi="宋体" w:hint="eastAsia"/>
          <w:szCs w:val="21"/>
        </w:rPr>
        <w:t>，质保期内因设备</w:t>
      </w:r>
      <w:r>
        <w:rPr>
          <w:rFonts w:ascii="宋体" w:hAnsi="宋体" w:hint="eastAsia"/>
          <w:szCs w:val="21"/>
        </w:rPr>
        <w:t>设计、质量出现问题，均由中标人即时无偿解决</w:t>
      </w:r>
      <w:r>
        <w:rPr>
          <w:rFonts w:ascii="宋体" w:hAnsi="宋体" w:hint="eastAsia"/>
          <w:szCs w:val="21"/>
        </w:rPr>
        <w:t>(</w:t>
      </w:r>
      <w:r>
        <w:rPr>
          <w:rFonts w:ascii="宋体" w:hAnsi="宋体" w:hint="eastAsia"/>
          <w:szCs w:val="21"/>
        </w:rPr>
        <w:t>包括更换器件</w:t>
      </w:r>
      <w:r>
        <w:rPr>
          <w:rFonts w:ascii="宋体" w:hAnsi="宋体" w:hint="eastAsia"/>
          <w:szCs w:val="21"/>
        </w:rPr>
        <w:t>)</w:t>
      </w:r>
      <w:r>
        <w:rPr>
          <w:rFonts w:ascii="宋体" w:hAnsi="宋体" w:hint="eastAsia"/>
          <w:szCs w:val="21"/>
        </w:rPr>
        <w:t>，如因自身故障致设备停用时间累计超过</w:t>
      </w:r>
      <w:r>
        <w:rPr>
          <w:rFonts w:ascii="宋体" w:hAnsi="宋体" w:hint="eastAsia"/>
          <w:szCs w:val="21"/>
        </w:rPr>
        <w:t>20</w:t>
      </w:r>
      <w:r>
        <w:rPr>
          <w:rFonts w:ascii="宋体" w:hAnsi="宋体" w:hint="eastAsia"/>
          <w:szCs w:val="21"/>
        </w:rPr>
        <w:t>天时，则质保期在状态恢复正常时重新计算。质保期内，经中标人累计</w:t>
      </w:r>
      <w:r>
        <w:rPr>
          <w:rFonts w:ascii="宋体" w:hAnsi="宋体" w:hint="eastAsia"/>
          <w:szCs w:val="21"/>
        </w:rPr>
        <w:t>5</w:t>
      </w:r>
      <w:r>
        <w:rPr>
          <w:rFonts w:ascii="宋体" w:hAnsi="宋体" w:hint="eastAsia"/>
          <w:szCs w:val="21"/>
        </w:rPr>
        <w:t>次维修仍无法正常使用或达不到相关质量标准的，视作设备存在严重质量问题，应支付赔偿金并退还已付全部款项。</w:t>
      </w:r>
    </w:p>
    <w:p w:rsidR="00625D3B">
      <w:pPr>
        <w:widowControl/>
        <w:snapToGrid w:val="0"/>
        <w:spacing w:line="360" w:lineRule="auto"/>
        <w:ind w:firstLine="420" w:firstLineChars="200"/>
        <w:jc w:val="left"/>
        <w:rPr>
          <w:rFonts w:ascii="宋体" w:hAnsi="宋体"/>
          <w:szCs w:val="21"/>
        </w:rPr>
      </w:pPr>
      <w:r>
        <w:rPr>
          <w:rFonts w:ascii="宋体" w:hAnsi="宋体" w:hint="eastAsia"/>
          <w:szCs w:val="21"/>
        </w:rPr>
        <w:t>2.</w:t>
      </w:r>
      <w:r>
        <w:rPr>
          <w:rFonts w:ascii="宋体" w:hAnsi="宋体" w:hint="eastAsia"/>
          <w:szCs w:val="21"/>
        </w:rPr>
        <w:t>质保期内中标人应对投标产品每年提供</w:t>
      </w:r>
      <w:r>
        <w:rPr>
          <w:rFonts w:ascii="宋体" w:hAnsi="宋体" w:hint="eastAsia"/>
          <w:szCs w:val="21"/>
        </w:rPr>
        <w:t>2</w:t>
      </w:r>
      <w:r>
        <w:rPr>
          <w:rFonts w:ascii="宋体" w:hAnsi="宋体" w:hint="eastAsia"/>
          <w:szCs w:val="21"/>
        </w:rPr>
        <w:t>次巡检服务及定标服务，具体时间及地点根据设备安</w:t>
      </w:r>
      <w:r>
        <w:rPr>
          <w:rFonts w:ascii="宋体" w:hAnsi="宋体" w:hint="eastAsia"/>
          <w:szCs w:val="21"/>
        </w:rPr>
        <w:t>装地点双方协商确定。质保期内为免费用户提供</w:t>
      </w:r>
      <w:r>
        <w:rPr>
          <w:rFonts w:ascii="宋体" w:hAnsi="宋体" w:hint="eastAsia"/>
          <w:szCs w:val="21"/>
        </w:rPr>
        <w:t>1</w:t>
      </w:r>
      <w:r>
        <w:rPr>
          <w:rFonts w:ascii="Times New Roman" w:hAnsi="Times New Roman" w:cs="Times New Roman"/>
          <w:szCs w:val="21"/>
        </w:rPr>
        <w:t>~</w:t>
      </w:r>
      <w:r>
        <w:rPr>
          <w:rFonts w:ascii="宋体" w:hAnsi="宋体" w:hint="eastAsia"/>
          <w:szCs w:val="21"/>
        </w:rPr>
        <w:t>2</w:t>
      </w:r>
      <w:r>
        <w:rPr>
          <w:rFonts w:ascii="宋体" w:hAnsi="宋体" w:hint="eastAsia"/>
          <w:szCs w:val="21"/>
        </w:rPr>
        <w:t>次搬移服务。</w:t>
      </w:r>
    </w:p>
    <w:p w:rsidR="00625D3B">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在质保期满之前，要对设备进行一次整体全面的维护和检查；</w:t>
      </w:r>
    </w:p>
    <w:p w:rsidR="00625D3B">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无论是保质期内还是质保期外发现的技术、质量问题，及时予以解决，要做到在接到设备故障通知后</w:t>
      </w:r>
      <w:r>
        <w:rPr>
          <w:rFonts w:ascii="宋体" w:hAnsi="宋体" w:hint="eastAsia"/>
          <w:szCs w:val="21"/>
        </w:rPr>
        <w:t>4</w:t>
      </w:r>
      <w:r>
        <w:rPr>
          <w:rFonts w:ascii="宋体" w:hAnsi="宋体" w:hint="eastAsia"/>
          <w:szCs w:val="21"/>
        </w:rPr>
        <w:t>小时内做出响应，及时提供维修配件，</w:t>
      </w:r>
      <w:r>
        <w:rPr>
          <w:rFonts w:ascii="宋体" w:hAnsi="宋体" w:hint="eastAsia"/>
          <w:szCs w:val="21"/>
        </w:rPr>
        <w:t>2</w:t>
      </w:r>
      <w:r>
        <w:rPr>
          <w:rFonts w:ascii="宋体" w:hAnsi="宋体" w:hint="eastAsia"/>
          <w:szCs w:val="21"/>
        </w:rPr>
        <w:t>个工作日内工程师到达用户现场进行维修服务，未尽事宜协商解决；</w:t>
      </w:r>
    </w:p>
    <w:p w:rsidR="00625D3B">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需要提供设备使用手册，并进行必要的理论和实操培训，包含日常操作和故障排查等内容。</w:t>
      </w:r>
    </w:p>
    <w:p w:rsidR="00625D3B">
      <w:pPr>
        <w:spacing w:line="360" w:lineRule="auto"/>
        <w:ind w:firstLine="420" w:firstLineChars="200"/>
        <w:rPr>
          <w:rFonts w:ascii="宋体" w:hAnsi="宋体"/>
          <w:szCs w:val="21"/>
        </w:rPr>
      </w:pPr>
      <w:r>
        <w:rPr>
          <w:rFonts w:ascii="宋体" w:eastAsia="宋体" w:hAnsi="宋体" w:cs="Times New Roman" w:hint="eastAsia"/>
          <w:szCs w:val="21"/>
        </w:rPr>
        <w:t>6</w:t>
      </w:r>
      <w:r>
        <w:rPr>
          <w:rFonts w:ascii="宋体" w:hAnsi="宋体" w:hint="eastAsia"/>
          <w:szCs w:val="21"/>
        </w:rPr>
        <w:t>.</w:t>
      </w:r>
      <w:r>
        <w:rPr>
          <w:rFonts w:ascii="宋体" w:hAnsi="宋体" w:hint="eastAsia"/>
          <w:szCs w:val="21"/>
        </w:rPr>
        <w:t>提供投标产品软件免费升级服务，</w:t>
      </w:r>
      <w:r>
        <w:rPr>
          <w:rFonts w:ascii="宋体" w:eastAsia="宋体" w:hAnsi="宋体" w:cs="Times New Roman" w:hint="eastAsia"/>
          <w:szCs w:val="21"/>
        </w:rPr>
        <w:t>所提供观测设备观测数据能接入采购人现有气象数据平台。</w:t>
      </w:r>
    </w:p>
    <w:p w:rsidR="00625D3B">
      <w:pPr>
        <w:spacing w:line="360" w:lineRule="auto"/>
        <w:ind w:firstLine="420" w:firstLineChars="200"/>
        <w:rPr>
          <w:rFonts w:ascii="宋体" w:hAnsi="宋体"/>
          <w:szCs w:val="21"/>
        </w:rPr>
      </w:pPr>
      <w:r>
        <w:rPr>
          <w:rFonts w:ascii="宋体" w:hAnsi="宋体" w:hint="eastAsia"/>
          <w:szCs w:val="21"/>
        </w:rPr>
        <w:t>（三）培训要求</w:t>
      </w:r>
    </w:p>
    <w:p w:rsidR="00625D3B">
      <w:pPr>
        <w:spacing w:line="360" w:lineRule="auto"/>
        <w:ind w:firstLine="420" w:firstLineChars="200"/>
        <w:rPr>
          <w:rFonts w:ascii="宋体" w:hAnsi="宋体"/>
          <w:szCs w:val="21"/>
        </w:rPr>
      </w:pPr>
      <w:r>
        <w:rPr>
          <w:rFonts w:ascii="宋体" w:hAnsi="宋体" w:hint="eastAsia"/>
          <w:szCs w:val="21"/>
        </w:rPr>
        <w:t>通过培训</w:t>
      </w:r>
      <w:r>
        <w:rPr>
          <w:rFonts w:ascii="宋体" w:hAnsi="宋体" w:hint="eastAsia"/>
          <w:szCs w:val="21"/>
        </w:rPr>
        <w:t>，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w:t>
      </w:r>
      <w:r>
        <w:rPr>
          <w:rFonts w:ascii="宋体" w:hAnsi="宋体" w:hint="eastAsia"/>
          <w:szCs w:val="21"/>
        </w:rPr>
        <w:t>2</w:t>
      </w:r>
      <w:r>
        <w:rPr>
          <w:rFonts w:ascii="宋体" w:hAnsi="宋体" w:hint="eastAsia"/>
          <w:szCs w:val="21"/>
        </w:rPr>
        <w:t>年；</w:t>
      </w:r>
    </w:p>
    <w:p w:rsidR="00625D3B">
      <w:pPr>
        <w:spacing w:line="360" w:lineRule="auto"/>
        <w:ind w:firstLine="420" w:firstLineChars="200"/>
        <w:rPr>
          <w:rFonts w:ascii="宋体" w:hAnsi="宋体"/>
          <w:szCs w:val="21"/>
        </w:rPr>
      </w:pPr>
      <w:r>
        <w:rPr>
          <w:rFonts w:ascii="宋体" w:hAnsi="宋体" w:hint="eastAsia"/>
          <w:szCs w:val="21"/>
        </w:rPr>
        <w:t>设备供应商对每套投标产品提供至少</w:t>
      </w:r>
      <w:r>
        <w:rPr>
          <w:rFonts w:ascii="宋体" w:hAnsi="宋体" w:hint="eastAsia"/>
          <w:szCs w:val="21"/>
        </w:rPr>
        <w:t>5</w:t>
      </w:r>
      <w:r>
        <w:rPr>
          <w:rFonts w:ascii="宋体" w:hAnsi="宋体" w:hint="eastAsia"/>
          <w:szCs w:val="21"/>
        </w:rPr>
        <w:t>次技术培训，培训人数不少于</w:t>
      </w:r>
      <w:r>
        <w:rPr>
          <w:rFonts w:ascii="宋体" w:hAnsi="宋体" w:hint="eastAsia"/>
          <w:szCs w:val="21"/>
        </w:rPr>
        <w:t>20</w:t>
      </w:r>
      <w:r>
        <w:rPr>
          <w:rFonts w:ascii="宋体" w:hAnsi="宋体" w:hint="eastAsia"/>
          <w:szCs w:val="21"/>
        </w:rPr>
        <w:t>人。培训内容包括设备安装、使用、日常维护、观测原理及产品应用，培训时间及地点双方协商确定。</w:t>
      </w:r>
    </w:p>
    <w:p w:rsidR="00625D3B">
      <w:pPr>
        <w:spacing w:line="360" w:lineRule="auto"/>
        <w:ind w:firstLine="420" w:firstLineChars="200"/>
        <w:rPr>
          <w:rFonts w:ascii="宋体" w:eastAsia="宋体" w:hAnsi="宋体" w:cs="Times New Roman"/>
          <w:szCs w:val="21"/>
        </w:rPr>
      </w:pPr>
    </w:p>
    <w:p w:rsidR="00625D3B">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625D3B">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07"/>
        <w:gridCol w:w="1318"/>
        <w:gridCol w:w="667"/>
        <w:gridCol w:w="927"/>
        <w:gridCol w:w="1057"/>
        <w:gridCol w:w="3791"/>
        <w:gridCol w:w="39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冰核采样与分析设备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600,000.00</w:t>
            </w:r>
          </w:p>
        </w:tc>
        <w:tc>
          <w:tcPr/>
          <w:p>
            <w:pPr>
              <w:autoSpaceDE w:val="0"/>
              <w:jc w:val="center"/>
              <w:rPr>
                <w:rFonts w:asciiTheme="minorEastAsia" w:hAnsiTheme="minorEastAsia" w:cstheme="minorEastAsia" w:hint="eastAsia"/>
                <w:kern w:val="0"/>
                <w:szCs w:val="21"/>
              </w:rPr>
            </w:pPr>
            <w:r>
              <w:t>合同签订后150天内交货，180天内完成安装调试并具备验收条件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57"/>
        <w:gridCol w:w="1894"/>
        <w:gridCol w:w="1805"/>
        <w:gridCol w:w="557"/>
        <w:gridCol w:w="1270"/>
        <w:gridCol w:w="968"/>
        <w:gridCol w:w="914"/>
        <w:gridCol w:w="55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气候中心(001015012)</w:t>
            </w:r>
          </w:p>
        </w:tc>
        <w:tc>
          <w:tcPr/>
          <w:p>
            <w:r>
              <w:t>冰核采样与分析设备</w:t>
            </w:r>
          </w:p>
        </w:tc>
        <w:tc>
          <w:tcPr/>
          <w:p>
            <w:r>
              <w:t>1</w:t>
            </w:r>
          </w:p>
        </w:tc>
        <w:tc>
          <w:tcPr/>
          <w:p>
            <w:r>
              <w:t>600000.00</w:t>
            </w:r>
          </w:p>
        </w:tc>
        <w:tc>
          <w:tcPr/>
          <w:p>
            <w:r>
              <w:t xml:space="preserve">600000.00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625D3B">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DC35B6">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C35B6">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846ED1">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C35B6">
            <w:pPr>
              <w:rPr>
                <w:sz w:val="18"/>
                <w:szCs w:val="18"/>
              </w:rPr>
            </w:pPr>
            <w:r>
              <w:rPr>
                <w:rFonts w:hint="eastAsia"/>
                <w:sz w:val="18"/>
                <w:szCs w:val="18"/>
              </w:rPr>
              <w:t>序号</w:t>
            </w:r>
          </w:p>
        </w:tc>
        <w:tc>
          <w:tcPr>
            <w:tcW w:w="898" w:type="dxa"/>
            <w:vAlign w:val="center"/>
          </w:tcPr>
          <w:p w:rsidR="00DC35B6">
            <w:pPr>
              <w:jc w:val="center"/>
              <w:rPr>
                <w:sz w:val="18"/>
                <w:szCs w:val="18"/>
              </w:rPr>
            </w:pPr>
            <w:r>
              <w:rPr>
                <w:rFonts w:hint="eastAsia"/>
                <w:sz w:val="18"/>
                <w:szCs w:val="18"/>
              </w:rPr>
              <w:t>对应</w:t>
            </w:r>
          </w:p>
          <w:p w:rsidR="00DC35B6">
            <w:pPr>
              <w:jc w:val="center"/>
              <w:rPr>
                <w:sz w:val="18"/>
                <w:szCs w:val="18"/>
              </w:rPr>
            </w:pPr>
            <w:r>
              <w:rPr>
                <w:rFonts w:hint="eastAsia"/>
                <w:sz w:val="18"/>
                <w:szCs w:val="18"/>
              </w:rPr>
              <w:t>条款号</w:t>
            </w:r>
          </w:p>
        </w:tc>
        <w:tc>
          <w:tcPr>
            <w:tcW w:w="7347" w:type="dxa"/>
            <w:vAlign w:val="center"/>
          </w:tcPr>
          <w:p w:rsidR="00DC35B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46ED1">
        <w:tblPrEx>
          <w:tblW w:w="8789" w:type="dxa"/>
          <w:tblLayout w:type="fixed"/>
          <w:tblLook w:val="04A0"/>
        </w:tblPrEx>
        <w:trPr>
          <w:cantSplit/>
        </w:trPr>
        <w:tc>
          <w:tcPr>
            <w:tcW w:w="8789" w:type="dxa"/>
            <w:gridSpan w:val="3"/>
            <w:vAlign w:val="center"/>
          </w:tcPr>
          <w:p w:rsidR="00DC35B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46ED1">
        <w:tblPrEx>
          <w:tblW w:w="8789" w:type="dxa"/>
          <w:tblLayout w:type="fixed"/>
          <w:tblLook w:val="04A0"/>
        </w:tblPrEx>
        <w:trPr>
          <w:cantSplit/>
        </w:trPr>
        <w:tc>
          <w:tcPr>
            <w:tcW w:w="544" w:type="dxa"/>
            <w:vAlign w:val="center"/>
          </w:tcPr>
          <w:p w:rsidR="00DC35B6">
            <w:pPr>
              <w:numPr>
                <w:ilvl w:val="0"/>
                <w:numId w:val="15"/>
              </w:numPr>
              <w:rPr>
                <w:rFonts w:ascii="宋体" w:hAnsi="宋体" w:hint="eastAsia"/>
                <w:sz w:val="18"/>
                <w:szCs w:val="18"/>
              </w:rPr>
            </w:pPr>
          </w:p>
        </w:tc>
        <w:tc>
          <w:tcPr>
            <w:tcW w:w="898" w:type="dxa"/>
            <w:vAlign w:val="center"/>
          </w:tcPr>
          <w:p w:rsidR="00DC35B6">
            <w:pPr>
              <w:jc w:val="center"/>
              <w:rPr>
                <w:rFonts w:ascii="宋体" w:hAnsi="宋体" w:hint="eastAsia"/>
                <w:sz w:val="18"/>
                <w:szCs w:val="18"/>
              </w:rPr>
            </w:pPr>
          </w:p>
        </w:tc>
        <w:tc>
          <w:tcPr>
            <w:tcW w:w="7347" w:type="dxa"/>
          </w:tcPr>
          <w:p w:rsidR="00DC35B6">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rsidTr="00846ED1">
        <w:tblPrEx>
          <w:tblW w:w="8789" w:type="dxa"/>
          <w:tblLayout w:type="fixed"/>
          <w:tblLook w:val="04A0"/>
        </w:tblPrEx>
        <w:trPr>
          <w:cantSplit/>
        </w:trPr>
        <w:tc>
          <w:tcPr>
            <w:tcW w:w="8789" w:type="dxa"/>
            <w:gridSpan w:val="3"/>
            <w:vAlign w:val="center"/>
          </w:tcPr>
          <w:p w:rsidR="00DC35B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846ED1">
        <w:tblPrEx>
          <w:tblW w:w="8789" w:type="dxa"/>
          <w:tblLayout w:type="fixed"/>
          <w:tblLook w:val="04A0"/>
        </w:tblPrEx>
        <w:trPr>
          <w:cantSplit/>
        </w:trPr>
        <w:tc>
          <w:tcPr>
            <w:tcW w:w="544" w:type="dxa"/>
            <w:vAlign w:val="center"/>
          </w:tcPr>
          <w:p w:rsidR="00846ED1" w:rsidP="00846ED1">
            <w:pPr>
              <w:numPr>
                <w:ilvl w:val="0"/>
                <w:numId w:val="15"/>
              </w:numPr>
              <w:rPr>
                <w:rFonts w:ascii="宋体" w:hAnsi="宋体" w:hint="eastAsia"/>
                <w:sz w:val="18"/>
                <w:szCs w:val="18"/>
              </w:rPr>
            </w:pPr>
          </w:p>
        </w:tc>
        <w:tc>
          <w:tcPr>
            <w:tcW w:w="898" w:type="dxa"/>
            <w:vAlign w:val="center"/>
          </w:tcPr>
          <w:p w:rsidR="00846ED1" w:rsidP="00846ED1">
            <w:pPr>
              <w:jc w:val="center"/>
              <w:rPr>
                <w:rFonts w:ascii="宋体" w:hAnsi="宋体" w:hint="eastAsia"/>
                <w:sz w:val="18"/>
                <w:szCs w:val="18"/>
              </w:rPr>
            </w:pPr>
            <w:r>
              <w:rPr>
                <w:rFonts w:ascii="宋体" w:hAnsi="宋体" w:hint="eastAsia"/>
                <w:sz w:val="18"/>
                <w:szCs w:val="18"/>
              </w:rPr>
              <w:t>第</w:t>
            </w:r>
            <w:r>
              <w:rPr>
                <w:rFonts w:ascii="宋体" w:hAnsi="宋体" w:hint="eastAsia"/>
                <w:sz w:val="18"/>
                <w:szCs w:val="18"/>
              </w:rPr>
              <w:t>七</w:t>
            </w:r>
            <w:r>
              <w:rPr>
                <w:rFonts w:ascii="宋体" w:hAnsi="宋体" w:hint="eastAsia"/>
                <w:sz w:val="18"/>
                <w:szCs w:val="18"/>
              </w:rPr>
              <w:t>章“</w:t>
            </w:r>
            <w:r w:rsidRPr="00481C7E">
              <w:rPr>
                <w:rFonts w:ascii="宋体" w:hAnsi="宋体" w:hint="eastAsia"/>
                <w:sz w:val="18"/>
                <w:szCs w:val="18"/>
              </w:rPr>
              <w:t>技术服务和质保期服务要求</w:t>
            </w:r>
            <w:r>
              <w:rPr>
                <w:rFonts w:ascii="宋体" w:hAnsi="宋体" w:hint="eastAsia"/>
                <w:sz w:val="18"/>
                <w:szCs w:val="18"/>
              </w:rPr>
              <w:t>”</w:t>
            </w:r>
          </w:p>
        </w:tc>
        <w:tc>
          <w:tcPr>
            <w:tcW w:w="7347" w:type="dxa"/>
            <w:vAlign w:val="center"/>
          </w:tcPr>
          <w:p w:rsidR="00846ED1" w:rsidP="00846ED1">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设备供应商提供自验收合格后8年的质保服务，需提供设备质保承诺函原件（格式自拟）</w:t>
            </w:r>
            <w:r>
              <w:rPr>
                <w:rFonts w:cs="微软雅黑" w:hint="eastAsia"/>
                <w:b/>
                <w:color w:val="0000FF"/>
                <w:kern w:val="0"/>
                <w:sz w:val="18"/>
                <w:szCs w:val="18"/>
              </w:rPr>
              <w:t>。</w:t>
            </w:r>
          </w:p>
        </w:tc>
      </w:tr>
    </w:tbl>
    <w:p w:rsidR="00DC35B6">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DC35B6">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4F43A8">
      <w:pPr>
        <w:numPr>
          <w:ilvl w:val="0"/>
          <w:numId w:val="6"/>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4F43A8">
      <w:pPr>
        <w:spacing w:line="360" w:lineRule="auto"/>
        <w:ind w:left="1680" w:firstLine="420"/>
        <w:jc w:val="left"/>
        <w:rPr>
          <w:b/>
          <w:bCs/>
          <w:szCs w:val="21"/>
        </w:rPr>
      </w:pPr>
      <w:r>
        <w:rPr>
          <w:rFonts w:hint="eastAsia"/>
          <w:b/>
          <w:bCs/>
          <w:szCs w:val="21"/>
        </w:rPr>
        <w:t>必须明确合同金额支付条件及支付比例</w:t>
      </w:r>
    </w:p>
    <w:p w:rsidR="004F43A8">
      <w:pPr>
        <w:pStyle w:val="BodyText"/>
        <w:spacing w:after="0"/>
        <w:jc w:val="center"/>
        <w:rPr>
          <w:rFonts w:ascii="宋体" w:hAnsi="宋体" w:cs="宋体" w:hint="eastAsia"/>
          <w:b/>
          <w:bCs/>
          <w:spacing w:val="-20"/>
          <w:kern w:val="44"/>
          <w:sz w:val="48"/>
          <w:szCs w:val="48"/>
        </w:rPr>
      </w:pPr>
      <w:r>
        <w:rPr>
          <w:b/>
          <w:bCs/>
          <w:szCs w:val="21"/>
        </w:rPr>
        <w:br w:type="page"/>
      </w:r>
      <w:bookmarkStart w:id="70" w:name="_Toc3995"/>
    </w:p>
    <w:p w:rsidR="004F43A8">
      <w:pPr>
        <w:pStyle w:val="BodyText"/>
        <w:spacing w:after="0"/>
        <w:jc w:val="center"/>
        <w:rPr>
          <w:rFonts w:ascii="宋体" w:hAnsi="宋体" w:cs="宋体" w:hint="eastAsia"/>
          <w:b/>
          <w:bCs/>
          <w:spacing w:val="-20"/>
          <w:kern w:val="44"/>
          <w:sz w:val="48"/>
          <w:szCs w:val="48"/>
        </w:rPr>
      </w:pPr>
    </w:p>
    <w:p w:rsidR="004F43A8">
      <w:pPr>
        <w:pStyle w:val="BodyText"/>
        <w:spacing w:after="0"/>
        <w:jc w:val="center"/>
        <w:rPr>
          <w:rFonts w:ascii="宋体" w:hAnsi="宋体" w:cs="宋体" w:hint="eastAsia"/>
          <w:b/>
          <w:bCs/>
          <w:spacing w:val="-20"/>
          <w:kern w:val="44"/>
          <w:sz w:val="48"/>
          <w:szCs w:val="48"/>
        </w:rPr>
      </w:pPr>
    </w:p>
    <w:p w:rsidR="004F43A8">
      <w:pPr>
        <w:pStyle w:val="BodyText"/>
        <w:spacing w:after="0"/>
        <w:jc w:val="center"/>
        <w:rPr>
          <w:rFonts w:ascii="宋体" w:hAnsi="宋体" w:cs="宋体" w:hint="eastAsia"/>
          <w:b/>
          <w:bCs/>
          <w:spacing w:val="-20"/>
          <w:kern w:val="44"/>
          <w:sz w:val="48"/>
          <w:szCs w:val="48"/>
        </w:rPr>
      </w:pPr>
    </w:p>
    <w:p w:rsidR="004F43A8">
      <w:pPr>
        <w:pStyle w:val="BodyText"/>
        <w:spacing w:after="0"/>
        <w:jc w:val="center"/>
        <w:rPr>
          <w:rFonts w:ascii="宋体" w:hAnsi="宋体" w:cs="宋体" w:hint="eastAsia"/>
          <w:b/>
          <w:bCs/>
          <w:spacing w:val="-20"/>
          <w:kern w:val="44"/>
          <w:sz w:val="48"/>
          <w:szCs w:val="48"/>
        </w:rPr>
      </w:pPr>
    </w:p>
    <w:p w:rsidR="004F43A8">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4F43A8">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4F43A8">
      <w:pPr>
        <w:rPr>
          <w:rFonts w:ascii="宋体" w:hAnsi="宋体" w:cs="宋体" w:hint="eastAsia"/>
          <w:b/>
          <w:bCs/>
          <w:spacing w:val="-20"/>
          <w:kern w:val="44"/>
          <w:sz w:val="40"/>
          <w:szCs w:val="40"/>
        </w:rPr>
      </w:pPr>
    </w:p>
    <w:p w:rsidR="004F43A8">
      <w:pPr>
        <w:rPr>
          <w:rFonts w:ascii="宋体" w:hAnsi="宋体" w:cs="宋体" w:hint="eastAsia"/>
          <w:b/>
          <w:bCs/>
          <w:spacing w:val="-20"/>
          <w:kern w:val="44"/>
          <w:sz w:val="40"/>
          <w:szCs w:val="40"/>
        </w:rPr>
      </w:pPr>
    </w:p>
    <w:p w:rsidR="004F43A8">
      <w:pPr>
        <w:rPr>
          <w:rFonts w:ascii="宋体" w:hAnsi="宋体" w:cs="宋体" w:hint="eastAsia"/>
          <w:b/>
          <w:bCs/>
          <w:spacing w:val="-20"/>
          <w:kern w:val="44"/>
          <w:sz w:val="40"/>
          <w:szCs w:val="40"/>
        </w:rPr>
      </w:pPr>
    </w:p>
    <w:p w:rsidR="004F43A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4F43A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4F43A8">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4F43A8">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4F43A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4F43A8"/>
    <w:p w:rsidR="004F43A8">
      <w:pPr>
        <w:rPr>
          <w:rFonts w:eastAsia="黑体"/>
          <w:sz w:val="44"/>
          <w:szCs w:val="44"/>
        </w:rPr>
      </w:pPr>
      <w:r>
        <w:rPr>
          <w:rFonts w:eastAsia="黑体"/>
          <w:sz w:val="44"/>
          <w:szCs w:val="44"/>
        </w:rPr>
        <w:br w:type="page"/>
      </w:r>
    </w:p>
    <w:p w:rsidR="004F43A8">
      <w:pPr>
        <w:rPr>
          <w:rFonts w:eastAsia="黑体"/>
          <w:sz w:val="44"/>
          <w:szCs w:val="44"/>
        </w:rPr>
      </w:pPr>
    </w:p>
    <w:p w:rsidR="004F43A8">
      <w:pPr>
        <w:rPr>
          <w:rFonts w:eastAsia="黑体"/>
          <w:sz w:val="44"/>
          <w:szCs w:val="44"/>
        </w:rPr>
      </w:pPr>
    </w:p>
    <w:p w:rsidR="004F43A8">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4F43A8">
      <w:pPr>
        <w:ind w:firstLine="640" w:firstLineChars="200"/>
        <w:rPr>
          <w:rFonts w:ascii="仿宋_GB2312" w:eastAsia="仿宋_GB2312" w:hAnsi="仿宋_GB2312" w:cs="仿宋_GB2312" w:hint="eastAsia"/>
          <w:sz w:val="32"/>
          <w:szCs w:val="32"/>
        </w:rPr>
      </w:pPr>
    </w:p>
    <w:p w:rsidR="004F43A8">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4F43A8">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4F43A8">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4F43A8">
      <w:pPr>
        <w:rPr>
          <w:rFonts w:eastAsia="黑体"/>
          <w:sz w:val="44"/>
          <w:szCs w:val="44"/>
        </w:rPr>
        <w:sectPr>
          <w:pgSz w:w="11906" w:h="16838"/>
          <w:pgMar w:top="1440" w:right="1800" w:bottom="1440" w:left="1800" w:header="851" w:footer="992" w:gutter="0"/>
          <w:cols w:space="425"/>
          <w:docGrid w:type="lines" w:linePitch="312"/>
        </w:sectPr>
      </w:pPr>
    </w:p>
    <w:p w:rsidR="004F43A8">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1" w:name="_Toc22209"/>
      <w:bookmarkEnd w:id="7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rsidR="004F43A8">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4F43A8">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4F43A8">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4F43A8">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4F43A8">
      <w:pPr>
        <w:spacing w:line="400" w:lineRule="exact"/>
      </w:pPr>
    </w:p>
    <w:p w:rsidR="004F43A8">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4F43A8">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4F43A8">
      <w:pPr>
        <w:pStyle w:val="BodyTextIndent"/>
        <w:numPr>
          <w:ilvl w:val="0"/>
          <w:numId w:val="8"/>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4F43A8">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4F43A8">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4F43A8">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4F43A8">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4F43A8">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4F43A8">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4F43A8">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4F43A8">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F43A8">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4F43A8">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4F43A8">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4F43A8">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F43A8">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4F43A8">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4F43A8">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4F43A8">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4F43A8">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4F43A8">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F43A8">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F43A8">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F43A8">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F43A8">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F43A8">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4F43A8">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4F43A8">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4F43A8">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4F43A8">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4F43A8">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4F43A8">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4F43A8">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4F43A8">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4F43A8">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4F43A8">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4F43A8">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4F43A8">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4F43A8">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4F43A8">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4F43A8">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F43A8">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4F43A8">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4F43A8">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4F43A8">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F43A8">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4F43A8">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4F43A8">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4F43A8">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F43A8">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4F43A8">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4F43A8">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4F43A8">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4F43A8">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4F43A8">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4F43A8">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4F43A8">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4F43A8">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4F43A8">
      <w:pPr>
        <w:pStyle w:val="12"/>
        <w:spacing w:line="400" w:lineRule="exact"/>
      </w:pPr>
      <w:r>
        <w:rPr>
          <w:rFonts w:ascii="宋体" w:hAnsi="宋体" w:hint="eastAsia"/>
        </w:rPr>
        <w:t>（3）付款方式（按项目实际勾选填写）：</w:t>
      </w:r>
    </w:p>
    <w:p w:rsidR="004F43A8">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1D043B" w:rsidRPr="00481C7E" w:rsidP="001D043B">
      <w:pPr>
        <w:spacing w:line="360" w:lineRule="auto"/>
        <w:ind w:firstLine="420" w:firstLineChars="200"/>
        <w:rPr>
          <w:rFonts w:ascii="宋体" w:hAnsi="宋体" w:hint="eastAsia"/>
          <w:szCs w:val="21"/>
        </w:rPr>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sidRPr="001D043B">
        <w:rPr>
          <w:rFonts w:ascii="宋体" w:hAnsi="宋体" w:hint="eastAsia"/>
          <w:szCs w:val="21"/>
          <w:u w:val="single"/>
        </w:rPr>
        <w:t>合同签订后30日内支付合同金额的30%，用于</w:t>
      </w:r>
      <w:r>
        <w:rPr>
          <w:rFonts w:ascii="宋体" w:hAnsi="宋体" w:hint="eastAsia"/>
          <w:szCs w:val="21"/>
          <w:u w:val="single"/>
        </w:rPr>
        <w:t>冰核采样与分析设备</w:t>
      </w:r>
      <w:r w:rsidRPr="001D043B">
        <w:rPr>
          <w:rFonts w:ascii="宋体" w:hAnsi="宋体" w:hint="eastAsia"/>
          <w:szCs w:val="21"/>
          <w:u w:val="single"/>
        </w:rPr>
        <w:t>的生产；设备完成出厂验收后，</w:t>
      </w:r>
      <w:r w:rsidRPr="001D043B">
        <w:rPr>
          <w:rFonts w:ascii="宋体" w:hAnsi="宋体"/>
          <w:szCs w:val="21"/>
          <w:u w:val="single"/>
        </w:rPr>
        <w:t>支付</w:t>
      </w:r>
      <w:r w:rsidRPr="001D043B">
        <w:rPr>
          <w:rFonts w:ascii="宋体" w:hAnsi="宋体" w:hint="eastAsia"/>
          <w:szCs w:val="21"/>
          <w:u w:val="single"/>
        </w:rPr>
        <w:t>合同金额的30%；设备到达现场，安装调试完毕，现场验收合格后，支付合同金额的30%；合同验收意见签署完成后支付合同金额的10%。</w:t>
      </w:r>
    </w:p>
    <w:p w:rsidR="004F43A8">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4F43A8">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4F43A8">
      <w:pPr>
        <w:numPr>
          <w:ilvl w:val="0"/>
          <w:numId w:val="7"/>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4F43A8">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4F43A8">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4F43A8">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1D043B" w:rsidP="001D043B">
      <w:pPr>
        <w:spacing w:line="360" w:lineRule="auto"/>
        <w:ind w:firstLine="420" w:firstLineChars="200"/>
        <w:rPr>
          <w:rFonts w:ascii="宋体" w:hAnsi="宋体" w:hint="eastAsia"/>
          <w:szCs w:val="21"/>
        </w:rPr>
      </w:pPr>
      <w:r>
        <w:rPr>
          <w:rFonts w:ascii="宋体" w:hAnsi="宋体" w:cs="宋体" w:hint="eastAsia"/>
          <w:bCs/>
        </w:rPr>
        <w:t xml:space="preserve">  </w:t>
      </w:r>
      <w:r>
        <w:rPr>
          <w:rFonts w:ascii="宋体" w:eastAsia="宋体" w:hAnsi="宋体" w:cs="宋体" w:hint="eastAsia"/>
        </w:rPr>
        <w:t xml:space="preserve">  收取履约保证金形式：</w:t>
      </w:r>
      <w:r>
        <w:rPr>
          <w:rFonts w:ascii="宋体" w:eastAsia="宋体" w:hAnsi="宋体" w:cs="宋体" w:hint="eastAsia"/>
          <w:bCs/>
          <w:u w:val="single"/>
        </w:rPr>
        <w:t xml:space="preserve"> </w:t>
      </w:r>
      <w:r w:rsidRPr="001D043B">
        <w:rPr>
          <w:rFonts w:ascii="宋体" w:eastAsia="宋体" w:hAnsi="宋体" w:cs="宋体" w:hint="eastAsia"/>
          <w:bCs/>
          <w:u w:val="single"/>
        </w:rPr>
        <w:t xml:space="preserve"> </w:t>
      </w:r>
      <w:r w:rsidRPr="001D043B">
        <w:rPr>
          <w:rFonts w:ascii="宋体" w:hAnsi="宋体"/>
          <w:szCs w:val="21"/>
          <w:u w:val="single"/>
        </w:rPr>
        <w:t>合同签订</w:t>
      </w:r>
      <w:r w:rsidRPr="001D043B">
        <w:rPr>
          <w:rFonts w:ascii="宋体" w:hAnsi="宋体" w:hint="eastAsia"/>
          <w:szCs w:val="21"/>
          <w:u w:val="single"/>
        </w:rPr>
        <w:t>后</w:t>
      </w:r>
      <w:r w:rsidRPr="001D043B">
        <w:rPr>
          <w:rFonts w:ascii="宋体" w:hAnsi="宋体"/>
          <w:szCs w:val="21"/>
          <w:u w:val="single"/>
        </w:rPr>
        <w:t>，乙方向甲方提供合同总金额5%的</w:t>
      </w:r>
      <w:r w:rsidRPr="001D043B">
        <w:rPr>
          <w:rFonts w:ascii="宋体" w:hAnsi="宋体" w:hint="eastAsia"/>
          <w:szCs w:val="21"/>
          <w:u w:val="single"/>
        </w:rPr>
        <w:t>银行履约保函</w:t>
      </w:r>
      <w:r w:rsidRPr="001D043B">
        <w:rPr>
          <w:rFonts w:ascii="宋体" w:hAnsi="宋体"/>
          <w:szCs w:val="21"/>
          <w:u w:val="single"/>
        </w:rPr>
        <w:t>，设备验收合格一年后，甲方将</w:t>
      </w:r>
      <w:r w:rsidRPr="001D043B">
        <w:rPr>
          <w:rFonts w:ascii="宋体" w:hAnsi="宋体" w:hint="eastAsia"/>
          <w:szCs w:val="21"/>
          <w:u w:val="single"/>
        </w:rPr>
        <w:t>银行履约保函</w:t>
      </w:r>
      <w:r w:rsidRPr="001D043B">
        <w:rPr>
          <w:rFonts w:ascii="宋体" w:hAnsi="宋体"/>
          <w:szCs w:val="21"/>
          <w:u w:val="single"/>
        </w:rPr>
        <w:t>退还乙方。</w:t>
      </w:r>
    </w:p>
    <w:p w:rsidR="004F43A8">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r w:rsidRPr="001D043B" w:rsidR="001D043B">
        <w:rPr>
          <w:rFonts w:ascii="宋体" w:hAnsi="宋体"/>
          <w:u w:val="single"/>
        </w:rPr>
        <w:t>合同总金额</w:t>
      </w:r>
      <w:r w:rsidRPr="001D043B" w:rsidR="001D043B">
        <w:rPr>
          <w:rFonts w:ascii="宋体" w:hAnsi="宋体"/>
          <w:u w:val="single"/>
        </w:rPr>
        <w:t>5%</w:t>
      </w:r>
      <w:r>
        <w:rPr>
          <w:rFonts w:ascii="宋体" w:eastAsia="宋体" w:hAnsi="宋体" w:cs="宋体" w:hint="eastAsia"/>
          <w:bCs/>
          <w:sz w:val="21"/>
          <w:u w:val="single"/>
        </w:rPr>
        <w:t xml:space="preserve">                </w:t>
      </w:r>
    </w:p>
    <w:p w:rsidR="004F43A8">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4F43A8">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4F43A8">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4F43A8">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4F43A8">
      <w:pPr>
        <w:numPr>
          <w:ilvl w:val="0"/>
          <w:numId w:val="9"/>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4F43A8">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4F43A8">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F43A8">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F43A8">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F43A8">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F43A8">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F43A8">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4F43A8">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F43A8">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4F43A8">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4F43A8">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4F43A8">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4F43A8">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4F43A8">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4F43A8">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4F43A8">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4F43A8">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4F43A8">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4F43A8">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4F43A8">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4F43A8">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4F43A8">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4F43A8">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4F43A8">
      <w:r>
        <w:rPr>
          <w:rFonts w:hint="eastAsia"/>
        </w:rPr>
        <w:br w:type="page"/>
      </w:r>
    </w:p>
    <w:p w:rsidR="004F43A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4F43A8">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4F43A8">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法定代表人</w:t>
            </w:r>
          </w:p>
          <w:p w:rsidR="004F43A8">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法定代表人</w:t>
            </w:r>
          </w:p>
          <w:p w:rsidR="004F43A8">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F43A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4F43A8">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4F43A8">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4F43A8">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rsidR="004F43A8">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4F43A8">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4F43A8">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4F43A8">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4F43A8">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4F43A8">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4F43A8">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4F43A8">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4F43A8">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4F43A8">
      <w:pPr>
        <w:numPr>
          <w:ilvl w:val="0"/>
          <w:numId w:val="10"/>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4F43A8">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4F43A8">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4F43A8">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4F43A8">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4F43A8">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4F43A8">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4F43A8">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4F43A8">
      <w:pPr>
        <w:numPr>
          <w:ilvl w:val="0"/>
          <w:numId w:val="11"/>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4F43A8">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4F43A8">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4F43A8">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4F43A8">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4F43A8">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4F43A8">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4F43A8">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4F43A8">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4F43A8">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4F43A8">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4F43A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4F43A8">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4F43A8">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4F43A8">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4F43A8">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4F43A8">
      <w:pPr>
        <w:numPr>
          <w:ilvl w:val="1"/>
          <w:numId w:val="12"/>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4F43A8">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4F43A8">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4F43A8">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4F43A8">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4F43A8">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4F43A8">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4F43A8">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4F43A8">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4F43A8">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4F43A8">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4F43A8">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4F43A8">
      <w:pPr>
        <w:numPr>
          <w:ilvl w:val="0"/>
          <w:numId w:val="13"/>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4F43A8">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4F43A8">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4F43A8">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4F43A8">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4F43A8">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4F43A8">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4F43A8">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4F43A8">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4F43A8">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4F43A8">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4F43A8">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4F43A8">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4F43A8">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4F43A8">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4F43A8">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4F43A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4F43A8">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4F43A8">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4F43A8">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4F43A8">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4F43A8">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4F43A8">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4F43A8">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4F43A8">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4F43A8">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4F43A8">
      <w:pPr>
        <w:numPr>
          <w:ilvl w:val="0"/>
          <w:numId w:val="14"/>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4F43A8">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4F43A8">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4" w:name="_Toc20313"/>
    </w:p>
    <w:p w:rsidR="004F43A8">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4F43A8">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snapToGrid w:val="0"/>
              <w:jc w:val="center"/>
            </w:pPr>
            <w:r>
              <w:rPr>
                <w:rFonts w:ascii="宋体" w:hAnsi="宋体" w:hint="eastAsia"/>
                <w:szCs w:val="21"/>
              </w:rPr>
              <w:t>第5.4款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snapToGrid w:val="0"/>
              <w:jc w:val="center"/>
              <w:rPr>
                <w:rFonts w:ascii="宋体" w:hAnsi="宋体" w:hint="eastAsia"/>
                <w:szCs w:val="21"/>
              </w:rPr>
            </w:pPr>
            <w:r>
              <w:rPr>
                <w:rFonts w:ascii="宋体" w:hAnsi="宋体" w:hint="eastAsia"/>
                <w:szCs w:val="21"/>
              </w:rPr>
              <w:t>第6.1款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4F43A8"/>
        </w:tc>
      </w:tr>
      <w:tr>
        <w:tblPrEx>
          <w:tblW w:w="8519" w:type="dxa"/>
          <w:tblInd w:w="108" w:type="dxa"/>
          <w:tblLayout w:type="fixed"/>
          <w:tblLook w:val="04A0"/>
        </w:tblPrEx>
        <w:trPr>
          <w:trHeight w:val="667"/>
        </w:trPr>
        <w:tc>
          <w:tcPr>
            <w:tcW w:w="1607" w:type="dxa"/>
            <w:vMerge/>
            <w:vAlign w:val="center"/>
          </w:tcPr>
          <w:p w:rsidR="004F43A8">
            <w:pPr>
              <w:adjustRightInd w:val="0"/>
              <w:snapToGrid w:val="0"/>
              <w:jc w:val="center"/>
              <w:rPr>
                <w:rFonts w:ascii="宋体" w:hAnsi="宋体" w:hint="eastAsia"/>
                <w:szCs w:val="21"/>
              </w:rPr>
            </w:pP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4F43A8"/>
        </w:tc>
      </w:tr>
      <w:tr>
        <w:tblPrEx>
          <w:tblW w:w="8519" w:type="dxa"/>
          <w:tblInd w:w="108" w:type="dxa"/>
          <w:tblLayout w:type="fixed"/>
          <w:tblLook w:val="04A0"/>
        </w:tblPrEx>
        <w:trPr>
          <w:trHeight w:val="772"/>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4F43A8"/>
        </w:tc>
      </w:tr>
      <w:tr>
        <w:tblPrEx>
          <w:tblW w:w="8519" w:type="dxa"/>
          <w:tblInd w:w="108" w:type="dxa"/>
          <w:tblLayout w:type="fixed"/>
          <w:tblLook w:val="04A0"/>
        </w:tblPrEx>
        <w:trPr>
          <w:trHeight w:val="667"/>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4F43A8"/>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4F43A8">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货物质量缺陷</w:t>
            </w:r>
          </w:p>
          <w:p w:rsidR="004F43A8">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snapToGrid w:val="0"/>
              <w:jc w:val="center"/>
              <w:rPr>
                <w:rFonts w:ascii="宋体" w:hAnsi="宋体" w:cs="宋体" w:hint="eastAsia"/>
                <w:szCs w:val="21"/>
              </w:rPr>
            </w:pPr>
            <w:r>
              <w:rPr>
                <w:rFonts w:ascii="宋体" w:hAnsi="宋体" w:cs="宋体" w:hint="eastAsia"/>
                <w:szCs w:val="21"/>
              </w:rPr>
              <w:t>第二节</w:t>
            </w:r>
          </w:p>
          <w:p w:rsidR="004F43A8">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4F43A8">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4F43A8">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4F43A8">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4F43A8">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4F43A8">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4F43A8">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4F43A8">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4F43A8">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4F43A8">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4F43A8">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4F43A8">
            <w:pPr>
              <w:adjustRightInd w:val="0"/>
              <w:snapToGrid w:val="0"/>
              <w:jc w:val="center"/>
              <w:rPr>
                <w:rFonts w:ascii="宋体" w:hAnsi="宋体" w:hint="eastAsia"/>
                <w:szCs w:val="21"/>
              </w:rPr>
            </w:pPr>
            <w:r>
              <w:rPr>
                <w:rFonts w:ascii="宋体" w:hAnsi="宋体" w:hint="eastAsia"/>
                <w:szCs w:val="21"/>
              </w:rPr>
              <w:t>第二节</w:t>
            </w:r>
          </w:p>
          <w:p w:rsidR="004F43A8">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4F43A8">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4F43A8">
            <w:pPr>
              <w:adjustRightInd w:val="0"/>
              <w:snapToGrid w:val="0"/>
              <w:jc w:val="left"/>
              <w:rPr>
                <w:rFonts w:ascii="宋体" w:hAnsi="宋体" w:hint="eastAsia"/>
                <w:szCs w:val="21"/>
              </w:rPr>
            </w:pPr>
          </w:p>
        </w:tc>
      </w:tr>
    </w:tbl>
    <w:p w:rsidR="004F43A8"/>
    <w:p w:rsidR="004F43A8">
      <w:pPr>
        <w:rPr>
          <w:b/>
          <w:bCs/>
          <w:sz w:val="44"/>
          <w:szCs w:val="44"/>
        </w:rPr>
      </w:pPr>
    </w:p>
    <w:p w:rsidR="004F43A8"/>
    <w:p w:rsidR="00A77B3E"/>
    <w:p w:rsidR="004F43A8">
      <w:pPr>
        <w:numPr>
          <w:ilvl w:val="0"/>
          <w:numId w:val="6"/>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FE9A31B"/>
    <w:multiLevelType w:val="singleLevel"/>
    <w:tmpl w:val="2FE9A31B"/>
    <w:lvl w:ilvl="0">
      <w:start w:val="2"/>
      <w:numFmt w:val="decimal"/>
      <w:suff w:val="nothing"/>
      <w:lvlText w:val="%1、"/>
      <w:lvlJc w:val="left"/>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489DCC2F"/>
    <w:multiLevelType w:val="singleLevel"/>
    <w:tmpl w:val="489DCC2F"/>
    <w:lvl w:ilvl="0">
      <w:start w:val="3"/>
      <w:numFmt w:val="chineseCounting"/>
      <w:suff w:val="nothing"/>
      <w:lvlText w:val="%1、"/>
      <w:lvlJc w:val="left"/>
      <w:rPr>
        <w:rFonts w:hint="eastAsia"/>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2"/>
  </w:num>
  <w:num w:numId="5">
    <w:abstractNumId w:val="10"/>
  </w:num>
  <w:num w:numId="6">
    <w:abstractNumId w:val="13"/>
  </w:num>
  <w:num w:numId="7">
    <w:abstractNumId w:val="14"/>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3B"/>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1C7E"/>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4F43A8"/>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87B01"/>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5D3B"/>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46ED1"/>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35B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