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2025年短临工程河南、山西X波段天气雷达采购项目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ZQCD-25307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开封市气象局；山西省大气探测技术保障中心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2025年短临工程河南、山西X波段天气雷达采购项目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ZQCD-25307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河南开封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2025年12月01日 12:00:00</w:t>
      </w:r>
      <w:bookmarkEnd w:id="26"/>
      <w:r>
        <w:rPr>
          <w:rFonts w:ascii="宋体" w:hint="eastAsia"/>
          <w:szCs w:val="21"/>
          <w:highlight w:val="none"/>
        </w:rPr>
        <w:t>至</w:t>
      </w:r>
      <w:bookmarkStart w:id="27" w:name="项目公告_signUpLastTime"/>
      <w:r>
        <w:rPr>
          <w:rFonts w:ascii="宋体" w:hint="eastAsia"/>
          <w:szCs w:val="21"/>
          <w:highlight w:val="none"/>
        </w:rPr>
        <w:t>2025年12月08日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2026年01月29日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开封市气象局；山西省大气探测技术保障中心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0371-65921273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开封市气象局；山西省大气探测技术保障中心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标的：X波段双线偏振多普勒天气雷达，属于：工业行业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1,062.000000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1,062.000000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针对本项目采购的X波段双偏振多普勒天气雷达，承诺每提前10天交货的得0.5分，最多得1分。否则不得分。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针对X波段双偏振多普勒天气雷达设备，测试报告应涵盖高低温环境、高湿环境、电磁兼容性等内容，每包含一项得1分，最多得3分。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wrap-style:square;position:absolute;z-index:251658240" filled="f" stroked="f">
            <v:stroke linestyle="single"/>
            <v:imagedata r:id="rId6" o:title=""/>
            <v:path o:extrusionok="f"/>
            <o:lock v:ext="edit" aspectratio="t"/>
          </v:shape>
        </w:pict>
      </w:r>
      <w:r>
        <w:rPr>
          <w:sz w:val="28"/>
          <w:szCs w:val="28"/>
        </w:rPr>
        <w:pict>
          <v:shape id="图片 1" o:spid="_x0000_i1027" type="#_x0000_t75" style="width:370.31pt;height:283.31pt;mso-position-horizontal-relative:page;mso-position-vertical-relative:page;mso-wrap-style:square" filled="f" stroked="f">
            <v:stroke linestyle="single"/>
            <v:imagedata r:id="rId7" o:title=""/>
            <v:path o:extrusionok="f"/>
            <o:lock v:ext="edit" aspectratio="t"/>
          </v:shape>
        </w:pict>
      </w:r>
    </w:p>
    <w:p>
      <w:pPr>
        <w:snapToGrid w:val="0"/>
        <w:spacing w:line="360" w:lineRule="auto"/>
        <w:jc w:val="center"/>
        <w:rPr>
          <w:sz w:val="28"/>
          <w:szCs w:val="28"/>
        </w:rPr>
      </w:pPr>
      <w:r>
        <w:rPr>
          <w:sz w:val="28"/>
          <w:szCs w:val="28"/>
        </w:rPr>
        <w:pict>
          <v:shape id="图片 2" o:spid="_x0000_i1028" type="#_x0000_t75" style="width:286.99pt;height:283.71pt;mso-position-horizontal-relative:page;mso-position-vertical-relative:page;mso-wrap-style:square" filled="f" stroked="f">
            <v:stroke linestyle="single"/>
            <v:imagedata r:id="rId8" o:title=""/>
            <v:path o:extrusionok="f"/>
            <o:lock v:ext="edit" aspectratio="t"/>
          </v:shape>
        </w:pict>
      </w:r>
    </w:p>
    <w:p>
      <w:pPr>
        <w:snapToGrid w:val="0"/>
        <w:spacing w:line="360" w:lineRule="auto"/>
        <w:rPr>
          <w:sz w:val="28"/>
          <w:szCs w:val="28"/>
        </w:rPr>
      </w:pPr>
      <w:r>
        <w:rPr>
          <w:sz w:val="28"/>
          <w:szCs w:val="28"/>
        </w:rPr>
        <w:pict>
          <v:shape id="图片 2" o:spid="_x0000_i1029" type="#_x0000_t75" style="width:415.09pt;height:263.71pt;mso-position-horizontal-relative:page;mso-position-vertical-relative:page;mso-wrap-style:square" filled="f" stroked="f">
            <v:stroke linestyle="single"/>
            <v:imagedata r:id="rId9" o:title=""/>
            <v:path o:extrusionok="f"/>
            <o:lock v:ext="edit" aspectratio="t"/>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图片 1" o:spid="_x0000_i1030" type="#_x0000_t75" style="width:396.98pt;height:280.25pt;mso-position-horizontal-relative:page;mso-position-vertical-relative:page;mso-wrap-style:square" filled="f" stroked="f">
            <v:stroke linestyle="single"/>
            <v:imagedata r:id="rId10"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wrap-distance-left:0;mso-wrap-distance-right:0;mso-wrap-style:square;position:absolute;z-index:251660288" filled="f" stroked="f">
            <v:stroke linestyle="single"/>
            <v:imagedata r:id="rId11" o:title=""/>
            <v:path o:extrusionok="f"/>
            <o:lock v:ext="edit" aspectratio="t"/>
            <w10:wrap type="topAndBottom"/>
          </v:shape>
        </w:pict>
      </w:r>
      <w:r>
        <w:rPr>
          <w:sz w:val="28"/>
          <w:szCs w:val="28"/>
        </w:rPr>
        <w:pict>
          <v:shape id="图片 11" o:spid="_x0000_s1032" type="#_x0000_t75" style="width:30.15pt;height:11.4pt;margin-top:151.1pt;margin-left:35.55pt;mso-position-horizontal-relative:margin;mso-wrap-style:square;position:absolute;z-index:251659264" filled="f" stroked="f">
            <v:stroke linestyle="single"/>
            <v:imagedata r:id="rId6" o:title=""/>
            <v:path o:extrusionok="f"/>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Look w:val="0000"/>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Look w:val="0000"/>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w:t>
      </w:r>
      <w:r>
        <w:rPr>
          <w:rFonts w:ascii="仿宋" w:eastAsia="仿宋" w:hAnsi="仿宋" w:cs="仿宋" w:hint="eastAsia"/>
          <w:sz w:val="28"/>
          <w:szCs w:val="28"/>
        </w:rPr>
        <w:t>“</w:t>
      </w:r>
      <w:r>
        <w:rPr>
          <w:rFonts w:ascii="仿宋" w:eastAsia="仿宋" w:hAnsi="仿宋" w:cs="仿宋" w:hint="eastAsia"/>
          <w:sz w:val="28"/>
          <w:szCs w:val="28"/>
        </w:rPr>
        <w:t>YYYY</w:t>
      </w:r>
      <w:r>
        <w:rPr>
          <w:rFonts w:ascii="仿宋" w:eastAsia="仿宋" w:hAnsi="仿宋" w:cs="仿宋" w:hint="eastAsia"/>
          <w:sz w:val="28"/>
          <w:szCs w:val="28"/>
        </w:rPr>
        <w:t>”</w:t>
      </w:r>
      <w:r>
        <w:rPr>
          <w:rFonts w:ascii="仿宋" w:eastAsia="仿宋" w:hAnsi="仿宋" w:cs="仿宋" w:hint="eastAsia"/>
          <w:sz w:val="28"/>
          <w:szCs w:val="28"/>
        </w:rPr>
        <w:t>代表出厂所述年，</w:t>
      </w:r>
      <w:r>
        <w:rPr>
          <w:rFonts w:ascii="仿宋" w:eastAsia="仿宋" w:hAnsi="仿宋" w:cs="仿宋" w:hint="eastAsia"/>
          <w:sz w:val="28"/>
          <w:szCs w:val="28"/>
        </w:rPr>
        <w:t>“</w:t>
      </w:r>
      <w:r>
        <w:rPr>
          <w:rFonts w:ascii="仿宋" w:eastAsia="仿宋" w:hAnsi="仿宋" w:cs="仿宋" w:hint="eastAsia"/>
          <w:sz w:val="28"/>
          <w:szCs w:val="28"/>
        </w:rPr>
        <w:t>MM</w:t>
      </w:r>
      <w:r>
        <w:rPr>
          <w:rFonts w:ascii="仿宋" w:eastAsia="仿宋" w:hAnsi="仿宋" w:cs="仿宋" w:hint="eastAsia"/>
          <w:sz w:val="28"/>
          <w:szCs w:val="28"/>
        </w:rPr>
        <w:t>”</w:t>
      </w:r>
      <w:r>
        <w:rPr>
          <w:rFonts w:ascii="仿宋" w:eastAsia="仿宋" w:hAnsi="仿宋" w:cs="仿宋" w:hint="eastAsia"/>
          <w:sz w:val="28"/>
          <w:szCs w:val="28"/>
        </w:rPr>
        <w:t>代表出厂所述月，</w:t>
      </w:r>
      <w:r>
        <w:rPr>
          <w:rFonts w:ascii="仿宋" w:eastAsia="仿宋" w:hAnsi="仿宋" w:cs="仿宋" w:hint="eastAsia"/>
          <w:sz w:val="28"/>
          <w:szCs w:val="28"/>
        </w:rPr>
        <w:t>“</w:t>
      </w:r>
      <w:r>
        <w:rPr>
          <w:rFonts w:ascii="仿宋" w:eastAsia="仿宋" w:hAnsi="仿宋" w:cs="仿宋" w:hint="eastAsia"/>
          <w:sz w:val="28"/>
          <w:szCs w:val="28"/>
        </w:rPr>
        <w:t>XXX代表出厂序号</w:t>
      </w:r>
      <w:r>
        <w:rPr>
          <w:rFonts w:ascii="仿宋" w:eastAsia="仿宋" w:hAnsi="仿宋" w:cs="仿宋" w:hint="eastAsia"/>
          <w:sz w:val="28"/>
          <w:szCs w:val="28"/>
        </w:rPr>
        <w:t>”</w:t>
      </w:r>
      <w:r>
        <w:rPr>
          <w:rFonts w:ascii="仿宋" w:eastAsia="仿宋" w:hAnsi="仿宋" w:cs="仿宋" w:hint="eastAsia"/>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Look w:val="0000"/>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wrap-style:square;position:absolute;z-index:251661312" filled="f" stroked="f">
            <v:stroke linestyle="single"/>
            <v:imagedata r:id="rId6" o:title=""/>
            <v:path o:extrusionok="f"/>
            <o:lock v:ext="edit" aspectratio="t"/>
          </v:shape>
        </w:pict>
      </w:r>
      <w:r>
        <w:rPr>
          <w:rFonts w:ascii="仿宋_GB2312"/>
          <w:sz w:val="28"/>
          <w:szCs w:val="28"/>
        </w:rPr>
        <w:pict>
          <v:shape id="图片 9" o:spid="_x0000_i1034" type="#_x0000_t75" alt="D:\WeChat Files\fenrisking\FileStorage\File\2024-01\馈线尺寸图_00.png" style="width:415.23pt;height:293.31pt;mso-position-horizontal-relative:page;mso-position-vertical-relative:page;mso-wrap-style:square" filled="f" stroked="f">
            <v:stroke linestyle="single"/>
            <v:imagedata r:id="rId12" o:title="馈线尺寸图_00"/>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Ind w:w="6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1927"/>
        <w:gridCol w:w="7012"/>
      </w:tblGrid>
      <w:tr>
        <w:tblPrEx>
          <w:tblW w:w="8939" w:type="dxa"/>
          <w:jc w:val="center"/>
          <w:tblInd w:w="6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Ind w:w="61" w:type="dxa"/>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Ind w:w="61" w:type="dxa"/>
          <w:tblCellMar>
            <w:top w:w="0" w:type="dxa"/>
            <w:left w:w="108" w:type="dxa"/>
            <w:bottom w:w="0" w:type="dxa"/>
            <w:right w:w="108" w:type="dxa"/>
          </w:tblCellMar>
          <w:tblLook w:val="0000"/>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Ind w:w="61" w:type="dxa"/>
          <w:tblCellMar>
            <w:top w:w="0" w:type="dxa"/>
            <w:left w:w="108" w:type="dxa"/>
            <w:bottom w:w="0" w:type="dxa"/>
            <w:right w:w="108" w:type="dxa"/>
          </w:tblCellMar>
          <w:tblLook w:val="0000"/>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1dB），连接接收机（XS03），用于功率监视</w:t>
            </w:r>
          </w:p>
        </w:tc>
      </w:tr>
      <w:tr>
        <w:tblPrEx>
          <w:tblW w:w="8923" w:type="dxa"/>
          <w:jc w:val="center"/>
          <w:tblLayout w:type="fixed"/>
          <w:tblCellMar>
            <w:top w:w="0" w:type="dxa"/>
            <w:left w:w="108" w:type="dxa"/>
            <w:bottom w:w="0" w:type="dxa"/>
            <w:right w:w="108" w:type="dxa"/>
          </w:tblCellMar>
          <w:tblLook w:val="0000"/>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w:t>
            </w:r>
            <w:r>
              <w:rPr>
                <w:rFonts w:ascii="仿宋_GB2312" w:hAnsi="等线" w:hint="eastAsia"/>
                <w:szCs w:val="28"/>
              </w:rPr>
              <w:t>±</w:t>
            </w:r>
            <w:r>
              <w:rPr>
                <w:rFonts w:ascii="仿宋_GB2312" w:hAnsi="等线" w:hint="eastAsia"/>
                <w:szCs w:val="28"/>
              </w:rPr>
              <w:t>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w:t>
      </w:r>
      <w:r>
        <w:rPr>
          <w:rFonts w:ascii="仿宋" w:eastAsia="仿宋" w:hAnsi="仿宋" w:cs="仿宋" w:hint="eastAsia"/>
          <w:sz w:val="28"/>
          <w:szCs w:val="28"/>
        </w:rPr>
        <w:t>°</w:t>
      </w:r>
      <w:r>
        <w:rPr>
          <w:rFonts w:ascii="仿宋" w:eastAsia="仿宋" w:hAnsi="仿宋" w:cs="仿宋" w:hint="eastAsia"/>
          <w:sz w:val="28"/>
          <w:szCs w:val="28"/>
        </w:rPr>
        <w:t>无限制、俯仰-2</w:t>
      </w:r>
      <w:r>
        <w:rPr>
          <w:rFonts w:ascii="仿宋" w:eastAsia="仿宋" w:hAnsi="仿宋" w:cs="仿宋" w:hint="eastAsia"/>
          <w:sz w:val="28"/>
          <w:szCs w:val="28"/>
        </w:rPr>
        <w:t>°—</w:t>
      </w:r>
      <w:r>
        <w:rPr>
          <w:rFonts w:ascii="仿宋" w:eastAsia="仿宋" w:hAnsi="仿宋" w:cs="仿宋" w:hint="eastAsia"/>
          <w:sz w:val="28"/>
          <w:szCs w:val="28"/>
        </w:rPr>
        <w:t>+180</w:t>
      </w:r>
      <w:r>
        <w:rPr>
          <w:rFonts w:ascii="仿宋" w:eastAsia="仿宋" w:hAnsi="仿宋" w:cs="仿宋" w:hint="eastAsia"/>
          <w:sz w:val="28"/>
          <w:szCs w:val="28"/>
        </w:rPr>
        <w:t>°</w:t>
      </w:r>
      <w:r>
        <w:rPr>
          <w:rFonts w:ascii="仿宋" w:eastAsia="仿宋" w:hAnsi="仿宋" w:cs="仿宋" w:hint="eastAsia"/>
          <w:sz w:val="28"/>
          <w:szCs w:val="28"/>
        </w:rPr>
        <w:t>扫描（固态体制），俯仰-2</w:t>
      </w:r>
      <w:r>
        <w:rPr>
          <w:rFonts w:ascii="仿宋" w:eastAsia="仿宋" w:hAnsi="仿宋" w:cs="仿宋" w:hint="eastAsia"/>
          <w:sz w:val="28"/>
          <w:szCs w:val="28"/>
        </w:rPr>
        <w:t>°—</w:t>
      </w:r>
      <w:r>
        <w:rPr>
          <w:rFonts w:ascii="仿宋" w:eastAsia="仿宋" w:hAnsi="仿宋" w:cs="仿宋" w:hint="eastAsia"/>
          <w:sz w:val="28"/>
          <w:szCs w:val="28"/>
        </w:rPr>
        <w:t>+90</w:t>
      </w:r>
      <w:r>
        <w:rPr>
          <w:rFonts w:ascii="仿宋" w:eastAsia="仿宋" w:hAnsi="仿宋" w:cs="仿宋" w:hint="eastAsia"/>
          <w:sz w:val="28"/>
          <w:szCs w:val="28"/>
        </w:rPr>
        <w:t>°</w:t>
      </w:r>
      <w:r>
        <w:rPr>
          <w:rFonts w:ascii="仿宋" w:eastAsia="仿宋" w:hAnsi="仿宋" w:cs="仿宋" w:hint="eastAsia"/>
          <w:sz w:val="28"/>
          <w:szCs w:val="28"/>
        </w:rPr>
        <w:t>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图片 1" o:spid="_x0000_i1035" type="#_x0000_t75" style="width:262.15pt;height:297.9pt;mso-position-horizontal-relative:page;mso-position-vertical-relative:page;mso-wrap-style:square" filled="f" stroked="f">
            <v:stroke linestyle="single"/>
            <v:imagedata r:id="rId13"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Ind w:w="1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86"/>
        <w:gridCol w:w="6373"/>
      </w:tblGrid>
      <w:tr>
        <w:tblPrEx>
          <w:tblW w:w="8759" w:type="dxa"/>
          <w:jc w:val="center"/>
          <w:tblInd w:w="1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Ind w:w="151" w:type="dxa"/>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Ind w:w="151" w:type="dxa"/>
          <w:tblCellMar>
            <w:top w:w="0" w:type="dxa"/>
            <w:left w:w="108" w:type="dxa"/>
            <w:bottom w:w="0" w:type="dxa"/>
            <w:right w:w="108" w:type="dxa"/>
          </w:tblCellMar>
          <w:tblLook w:val="0000"/>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Ind w:w="151" w:type="dxa"/>
          <w:tblCellMar>
            <w:top w:w="0" w:type="dxa"/>
            <w:left w:w="108" w:type="dxa"/>
            <w:bottom w:w="0" w:type="dxa"/>
            <w:right w:w="108" w:type="dxa"/>
          </w:tblCellMar>
          <w:tblLook w:val="0000"/>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Look w:val="0000"/>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wrap-style:square;position:absolute;z-index:251662336" filled="f" stroked="f">
            <v:stroke linestyle="single"/>
            <v:imagedata r:id="rId6" o:title=""/>
            <v:path o:extrusionok="f"/>
            <o:lock v:ext="edit" aspectratio="t"/>
          </v:shape>
        </w:pict>
      </w:r>
      <w:r>
        <w:rPr>
          <w:sz w:val="28"/>
          <w:szCs w:val="28"/>
        </w:rPr>
        <w:pict>
          <v:shape id="图片 5" o:spid="_x0000_i1037" type="#_x0000_t75" style="width:306.36pt;height:255.25pt;mso-position-horizontal-relative:page;mso-position-vertical-relative:page;mso-wrap-style:square" filled="f" stroked="f">
            <v:stroke linestyle="single"/>
            <v:imagedata r:id="rId14"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图片 42" o:spid="_x0000_i1038" type="#_x0000_t75" style="width:241.76pt;height:258.35pt;mso-position-horizontal-relative:page;mso-position-vertical-relative:page;mso-wrap-style:square" o:preferrelative="t" filled="f" stroked="f">
            <v:fill o:detectmouseclick="t"/>
            <v:stroke linestyle="single"/>
            <v:imagedata r:id="rId15" o:title=""/>
            <v:shadow color="gray"/>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Ind w:w="2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8"/>
        <w:gridCol w:w="6271"/>
      </w:tblGrid>
      <w:tr>
        <w:tblPrEx>
          <w:tblW w:w="8619" w:type="dxa"/>
          <w:jc w:val="center"/>
          <w:tblInd w:w="22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Ind w:w="221" w:type="dxa"/>
          <w:tblCellMar>
            <w:top w:w="0" w:type="dxa"/>
            <w:left w:w="108" w:type="dxa"/>
            <w:bottom w:w="0" w:type="dxa"/>
            <w:right w:w="108" w:type="dxa"/>
          </w:tblCellMar>
          <w:tblLook w:val="0000"/>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Ind w:w="221" w:type="dxa"/>
          <w:tblCellMar>
            <w:top w:w="0" w:type="dxa"/>
            <w:left w:w="108" w:type="dxa"/>
            <w:bottom w:w="0" w:type="dxa"/>
            <w:right w:w="108" w:type="dxa"/>
          </w:tblCellMar>
          <w:tblLook w:val="0000"/>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Ind w:w="221" w:type="dxa"/>
          <w:tblCellMar>
            <w:top w:w="0" w:type="dxa"/>
            <w:left w:w="108" w:type="dxa"/>
            <w:bottom w:w="0" w:type="dxa"/>
            <w:right w:w="108" w:type="dxa"/>
          </w:tblCellMar>
          <w:tblLook w:val="0000"/>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Look w:val="0000"/>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w:t>
            </w:r>
            <w:r>
              <w:rPr>
                <w:rFonts w:ascii="仿宋_GB2312" w:hint="eastAsia"/>
                <w:szCs w:val="28"/>
              </w:rPr>
              <w:t>±</w:t>
            </w:r>
            <w:r>
              <w:rPr>
                <w:rFonts w:ascii="仿宋_GB2312" w:hint="eastAsia"/>
                <w:szCs w:val="28"/>
              </w:rPr>
              <w:t>1dB），测试口</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Look w:val="0000"/>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Look w:val="0000"/>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wrap-style:square;position:absolute;z-index:251663360" filled="f" stroked="f">
            <v:stroke linestyle="single"/>
            <v:imagedata r:id="rId6" o:title=""/>
            <v:path o:extrusionok="f"/>
            <o:lock v:ext="edit" aspectratio="t"/>
          </v:shape>
        </w:pict>
      </w:r>
      <w:r>
        <w:rPr>
          <w:sz w:val="28"/>
          <w:szCs w:val="28"/>
        </w:rPr>
        <w:pict>
          <v:shape id="图片 2" o:spid="_x0000_i1040" type="#_x0000_t75" style="width:415.55pt;height:313.64pt;mso-position-horizontal-relative:page;mso-position-vertical-relative:page;mso-wrap-style:square" filled="f" stroked="f">
            <v:stroke linestyle="single"/>
            <v:imagedata r:id="rId16" o:title=""/>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Ind w:w="2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343"/>
        <w:gridCol w:w="6256"/>
      </w:tblGrid>
      <w:tr>
        <w:tblPrEx>
          <w:tblW w:w="8599" w:type="dxa"/>
          <w:jc w:val="center"/>
          <w:tblInd w:w="2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Ind w:w="231" w:type="dxa"/>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Ind w:w="231" w:type="dxa"/>
          <w:tblCellMar>
            <w:top w:w="0" w:type="dxa"/>
            <w:left w:w="108" w:type="dxa"/>
            <w:bottom w:w="0" w:type="dxa"/>
            <w:right w:w="108" w:type="dxa"/>
          </w:tblCellMar>
          <w:tblLook w:val="0000"/>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w:t>
            </w:r>
            <w:r>
              <w:rPr>
                <w:rFonts w:ascii="仿宋_GB2312" w:hAnsi="仿宋_GB2312" w:cs="仿宋_GB2312" w:hint="eastAsia"/>
                <w:szCs w:val="28"/>
              </w:rPr>
              <w:t>×</w:t>
            </w:r>
            <w:r>
              <w:rPr>
                <w:rFonts w:ascii="仿宋_GB2312" w:hAnsi="仿宋_GB2312" w:cs="仿宋_GB2312" w:hint="eastAsia"/>
                <w:szCs w:val="28"/>
              </w:rPr>
              <w:t>480mm</w:t>
            </w:r>
            <w:r>
              <w:rPr>
                <w:rFonts w:ascii="仿宋_GB2312" w:hAnsi="仿宋_GB2312" w:cs="仿宋_GB2312" w:hint="eastAsia"/>
                <w:szCs w:val="28"/>
              </w:rPr>
              <w:t>×</w:t>
            </w:r>
            <w:r>
              <w:rPr>
                <w:rFonts w:ascii="仿宋_GB2312" w:hAnsi="仿宋_GB2312" w:cs="仿宋_GB2312" w:hint="eastAsia"/>
                <w:szCs w:val="28"/>
              </w:rPr>
              <w:t>270mm</w:t>
            </w:r>
          </w:p>
        </w:tc>
      </w:tr>
      <w:tr>
        <w:tblPrEx>
          <w:tblW w:w="8599" w:type="dxa"/>
          <w:jc w:val="center"/>
          <w:tblInd w:w="231" w:type="dxa"/>
          <w:tblCellMar>
            <w:top w:w="0" w:type="dxa"/>
            <w:left w:w="108" w:type="dxa"/>
            <w:bottom w:w="0" w:type="dxa"/>
            <w:right w:w="108" w:type="dxa"/>
          </w:tblCellMar>
          <w:tblLook w:val="0000"/>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Look w:val="0000"/>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Look w:val="0000"/>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图片 8" o:spid="_x0000_i1041" type="#_x0000_t75" alt="综合机柜_00" style="width:414.65pt;height:140.94pt;mso-position-horizontal-relative:page;mso-position-vertical-relative:page;mso-wrap-style:square" o:preferrelative="t" filled="f" stroked="f">
            <v:fill o:detectmouseclick="t"/>
            <v:stroke linestyle="single"/>
            <v:imagedata r:id="rId17" o:title="综合机柜_00" croptop="17550f" cropbottom="15269f"/>
            <v:shadow color="gray"/>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图片 3" o:spid="_x0000_i1042" type="#_x0000_t75" alt="1657625101653" style="width:255.44pt;height:283.31pt;mso-position-horizontal-relative:page;mso-position-vertical-relative:page;mso-wrap-style:square" filled="f" stroked="f">
            <v:stroke linestyle="single"/>
            <v:imagedata r:id="rId18" o:title="1657625101653"/>
            <v:path o:extrusionok="f"/>
            <o:lock v:ext="edit" aspectratio="t"/>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Ind w:w="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
      <w:tblGrid>
        <w:gridCol w:w="2451"/>
        <w:gridCol w:w="6548"/>
      </w:tblGrid>
      <w:tr>
        <w:tblPrEx>
          <w:tblW w:w="8999" w:type="dxa"/>
          <w:jc w:val="center"/>
          <w:tblInd w:w="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Ind w:w="31" w:type="dxa"/>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Ind w:w="31" w:type="dxa"/>
          <w:tblCellMar>
            <w:top w:w="0" w:type="dxa"/>
            <w:left w:w="108" w:type="dxa"/>
            <w:bottom w:w="0" w:type="dxa"/>
            <w:right w:w="108" w:type="dxa"/>
          </w:tblCellMar>
          <w:tblLook w:val="0000"/>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Ind w:w="31" w:type="dxa"/>
          <w:tblCellMar>
            <w:top w:w="0" w:type="dxa"/>
            <w:left w:w="108" w:type="dxa"/>
            <w:bottom w:w="0" w:type="dxa"/>
            <w:right w:w="108" w:type="dxa"/>
          </w:tblCellMar>
          <w:tblLook w:val="0000"/>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Look w:val="0000"/>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Look w:val="0000"/>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Look w:val="0000"/>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Object 38" o:spid="_x0000_i1043" type="#_x0000_t75" style="width:396.49pt;height:248.1pt;mso-position-horizontal-relative:page;mso-position-vertical-relative:page;mso-wrap-style:square" o:oleicon="f" o:ole="" o:preferrelative="t" filled="f" stroked="f">
            <v:stroke linestyle="single"/>
            <v:imagedata r:id="rId19" o:title=""/>
            <v:path o:extrusionok="f"/>
            <o:lock v:ext="edit" aspectratio="t"/>
          </v:shape>
          <o:OLEObject Type="Embed" ProgID="Visio.Drawing.15" ShapeID="Object 38" DrawAspect="Content" ObjectID="_1234567890"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图片 1" o:spid="_x0000_i1044" type="#_x0000_t75" style="width:340.41pt;height:282.09pt;mso-position-horizontal-relative:page;mso-position-vertical-relative:page;mso-wrap-style:square" filled="f" stroked="f">
            <v:stroke linestyle="single"/>
            <v:imagedata r:id="rId21" o:title="" cropright="9627f"/>
            <v:path o:extrusionok="f"/>
            <o:lock v:ext="edit" aspectratio="t"/>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图片 16" o:spid="_x0000_i1045" type="#_x0000_t75" alt="XA信号处理器盒体图纸-接口图_00" style="width:397.11pt;height:119.68pt;mso-position-horizontal-relative:page;mso-position-vertical-relative:page;mso-wrap-style:square" filled="f" stroked="f">
            <v:stroke linestyle="single"/>
            <v:imagedata r:id="rId22" o:title="XA信号处理器盒体图纸-接口图_00" cropbottom="-493f" cropleft="8294f" cropright="11621f"/>
            <v:path o:extrusionok="f"/>
            <o:lock v:ext="edit" aspectratio="t"/>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Ind w:w="-1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87"/>
        <w:gridCol w:w="2137"/>
        <w:gridCol w:w="3755"/>
        <w:gridCol w:w="1418"/>
      </w:tblGrid>
      <w:tr>
        <w:tblPrEx>
          <w:tblW w:w="8997" w:type="dxa"/>
          <w:jc w:val="center"/>
          <w:tblInd w:w="-1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70MHz，0</w:t>
            </w:r>
            <w:r>
              <w:rPr>
                <w:rFonts w:ascii="仿宋_GB2312" w:hAnsi="等线" w:hint="eastAsia"/>
                <w:color w:val="000000"/>
                <w:szCs w:val="28"/>
              </w:rPr>
              <w:t>±</w:t>
            </w:r>
            <w:r>
              <w:rPr>
                <w:rFonts w:ascii="仿宋_GB2312" w:hAnsi="等线" w:hint="eastAsia"/>
                <w:color w:val="000000"/>
                <w:szCs w:val="28"/>
              </w:rPr>
              <w:t>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w:t>
            </w:r>
            <w:r>
              <w:rPr>
                <w:rFonts w:ascii="仿宋_GB2312" w:hAnsi="等线" w:hint="eastAsia"/>
                <w:color w:val="000000"/>
                <w:szCs w:val="28"/>
              </w:rPr>
              <w:t>±</w:t>
            </w:r>
            <w:r>
              <w:rPr>
                <w:rFonts w:ascii="仿宋_GB2312" w:hAnsi="等线" w:hint="eastAsia"/>
                <w:color w:val="000000"/>
                <w:szCs w:val="28"/>
              </w:rPr>
              <w:t>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w:t>
            </w:r>
            <w:r>
              <w:rPr>
                <w:rFonts w:ascii="仿宋_GB2312" w:hAnsi="等线" w:hint="eastAsia"/>
                <w:color w:val="000000"/>
                <w:szCs w:val="28"/>
              </w:rPr>
              <w:t>—</w:t>
            </w:r>
            <w:r>
              <w:rPr>
                <w:rFonts w:ascii="仿宋_GB2312" w:hAnsi="等线" w:hint="eastAsia"/>
                <w:color w:val="000000"/>
                <w:szCs w:val="28"/>
              </w:rPr>
              <w:t>70MHz，最大量程</w:t>
            </w:r>
            <w:r>
              <w:rPr>
                <w:rFonts w:ascii="仿宋_GB2312" w:hAnsi="等线" w:hint="eastAsia"/>
                <w:color w:val="000000"/>
                <w:szCs w:val="28"/>
              </w:rPr>
              <w:t>≤</w:t>
            </w:r>
            <w:r>
              <w:rPr>
                <w:rFonts w:ascii="仿宋_GB2312" w:hAnsi="等线" w:hint="eastAsia"/>
                <w:color w:val="000000"/>
                <w:szCs w:val="28"/>
              </w:rPr>
              <w:t>+15dBm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Ind w:w="-1350" w:type="dxa"/>
          <w:tblLayout w:type="fixed"/>
          <w:tblCellMar>
            <w:top w:w="0" w:type="dxa"/>
            <w:left w:w="108" w:type="dxa"/>
            <w:bottom w:w="0" w:type="dxa"/>
            <w:right w:w="108" w:type="dxa"/>
          </w:tblCellMar>
          <w:tblLook w:val="0000"/>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Ind w:w="-1350" w:type="dxa"/>
          <w:tblLayout w:type="fixed"/>
          <w:tblCellMar>
            <w:top w:w="0" w:type="dxa"/>
            <w:left w:w="108" w:type="dxa"/>
            <w:bottom w:w="0" w:type="dxa"/>
            <w:right w:w="108" w:type="dxa"/>
          </w:tblCellMar>
          <w:tblLook w:val="0000"/>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w:t>
            </w:r>
            <w:r>
              <w:rPr>
                <w:rFonts w:ascii="仿宋_GB2312" w:hint="eastAsia"/>
                <w:color w:val="000000"/>
                <w:szCs w:val="28"/>
              </w:rPr>
              <w:t>“</w:t>
            </w:r>
            <w:r>
              <w:rPr>
                <w:rFonts w:ascii="仿宋_GB2312" w:hint="eastAsia"/>
                <w:color w:val="000000"/>
                <w:szCs w:val="28"/>
              </w:rPr>
              <w:t>1</w:t>
            </w:r>
            <w:r>
              <w:rPr>
                <w:rFonts w:ascii="仿宋_GB2312" w:hint="eastAsia"/>
                <w:color w:val="000000"/>
                <w:szCs w:val="28"/>
              </w:rPr>
              <w:t>”</w:t>
            </w:r>
            <w:r>
              <w:rPr>
                <w:rFonts w:ascii="仿宋_GB2312" w:hint="eastAsia"/>
                <w:color w:val="000000"/>
                <w:szCs w:val="28"/>
              </w:rPr>
              <w:t>衰减，</w:t>
            </w:r>
            <w:r>
              <w:rPr>
                <w:rFonts w:ascii="仿宋_GB2312" w:hint="eastAsia"/>
                <w:color w:val="000000"/>
                <w:szCs w:val="28"/>
              </w:rPr>
              <w:t>“</w:t>
            </w:r>
            <w:r>
              <w:rPr>
                <w:rFonts w:ascii="仿宋_GB2312" w:hint="eastAsia"/>
                <w:color w:val="000000"/>
                <w:szCs w:val="28"/>
              </w:rPr>
              <w:t>0</w:t>
            </w:r>
            <w:r>
              <w:rPr>
                <w:rFonts w:ascii="仿宋_GB2312" w:hint="eastAsia"/>
                <w:color w:val="000000"/>
                <w:szCs w:val="28"/>
              </w:rPr>
              <w:t>”</w:t>
            </w:r>
            <w:r>
              <w:rPr>
                <w:rFonts w:ascii="仿宋_GB2312" w:hint="eastAsia"/>
                <w:color w:val="000000"/>
                <w:szCs w:val="28"/>
              </w:rPr>
              <w:t>关闭，5V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Look w:val="0000"/>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w:t>
      </w:r>
      <w:r>
        <w:rPr>
          <w:rFonts w:ascii="仿宋" w:eastAsia="仿宋" w:hAnsi="仿宋" w:cs="仿宋" w:hint="eastAsia"/>
          <w:sz w:val="28"/>
          <w:szCs w:val="28"/>
        </w:rPr>
        <w:t>≥</w:t>
      </w:r>
      <w:r>
        <w:rPr>
          <w:rFonts w:ascii="仿宋" w:eastAsia="仿宋" w:hAnsi="仿宋" w:cs="仿宋" w:hint="eastAsia"/>
          <w:sz w:val="28"/>
          <w:szCs w:val="28"/>
        </w:rPr>
        <w:t>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Ind w:w="-362" w:type="dxa"/>
        <w:tblLayout w:type="fixed"/>
        <w:tblCellMar>
          <w:top w:w="0" w:type="dxa"/>
          <w:left w:w="108" w:type="dxa"/>
          <w:bottom w:w="0" w:type="dxa"/>
          <w:right w:w="108" w:type="dxa"/>
        </w:tblCellMar>
        <w:tblLook w:val="0000"/>
      </w:tblPr>
      <w:tblGrid>
        <w:gridCol w:w="1276"/>
        <w:gridCol w:w="3691"/>
        <w:gridCol w:w="3516"/>
      </w:tblGrid>
      <w:tr>
        <w:tblPrEx>
          <w:tblW w:w="8483" w:type="dxa"/>
          <w:jc w:val="center"/>
          <w:tblInd w:w="-362" w:type="dxa"/>
          <w:tblLayout w:type="fixed"/>
          <w:tblCellMar>
            <w:top w:w="0" w:type="dxa"/>
            <w:left w:w="108" w:type="dxa"/>
            <w:bottom w:w="0" w:type="dxa"/>
            <w:right w:w="108" w:type="dxa"/>
          </w:tblCellMar>
          <w:tblLook w:val="0000"/>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w:t>
            </w:r>
            <w:r>
              <w:rPr>
                <w:rFonts w:ascii="仿宋_GB2312" w:hint="eastAsia"/>
                <w:sz w:val="28"/>
                <w:szCs w:val="28"/>
              </w:rPr>
              <w:t>μ</w:t>
            </w:r>
            <w:r>
              <w:rPr>
                <w:rFonts w:ascii="仿宋_GB2312" w:hint="eastAsia"/>
                <w:sz w:val="28"/>
                <w:szCs w:val="28"/>
              </w:rPr>
              <w:t>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w:t>
            </w:r>
            <w:r>
              <w:rPr>
                <w:rFonts w:ascii="仿宋_GB2312" w:hAnsi="仿宋" w:hint="eastAsia"/>
                <w:sz w:val="28"/>
                <w:szCs w:val="28"/>
              </w:rPr>
              <w:t>π</w:t>
            </w:r>
            <w:r>
              <w:rPr>
                <w:rFonts w:ascii="仿宋_GB2312" w:hAnsi="仿宋" w:hint="eastAsia"/>
                <w:sz w:val="28"/>
                <w:szCs w:val="28"/>
              </w:rPr>
              <w:t>）</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w:t>
            </w:r>
            <w:r>
              <w:rPr>
                <w:rFonts w:ascii="仿宋_GB2312" w:hAnsi="仿宋" w:hint="eastAsia"/>
                <w:sz w:val="28"/>
                <w:szCs w:val="28"/>
              </w:rPr>
              <w:t>π</w:t>
            </w:r>
            <w:r>
              <w:rPr>
                <w:rFonts w:ascii="仿宋_GB2312" w:hAnsi="仿宋" w:hint="eastAsia"/>
                <w:sz w:val="28"/>
                <w:szCs w:val="28"/>
              </w:rPr>
              <w:t>/4）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w:t>
            </w:r>
            <w:r>
              <w:rPr>
                <w:rFonts w:ascii="仿宋_GB2312" w:hAnsi="仿宋" w:hint="eastAsia"/>
                <w:sz w:val="28"/>
                <w:szCs w:val="28"/>
              </w:rPr>
              <w:t>π</w:t>
            </w:r>
            <w:r>
              <w:rPr>
                <w:rFonts w:ascii="仿宋_GB2312" w:hAnsi="仿宋" w:hint="eastAsia"/>
                <w:sz w:val="28"/>
                <w:szCs w:val="28"/>
              </w:rPr>
              <w:t>/8）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w:t>
            </w:r>
            <w:r>
              <w:rPr>
                <w:rFonts w:ascii="仿宋_GB2312" w:hAnsi="仿宋" w:hint="eastAsia"/>
                <w:kern w:val="0"/>
                <w:sz w:val="28"/>
                <w:szCs w:val="28"/>
              </w:rPr>
              <w:t>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r>
              <w:rPr>
                <w:rFonts w:ascii="仿宋_GB2312" w:hAnsi="仿宋" w:hint="eastAsia"/>
                <w:kern w:val="0"/>
                <w:sz w:val="28"/>
                <w:szCs w:val="28"/>
              </w:rPr>
              <w:t>°</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Ind w:w="-362" w:type="dxa"/>
          <w:tblLayout w:type="fixed"/>
          <w:tblCellMar>
            <w:top w:w="0" w:type="dxa"/>
            <w:left w:w="108" w:type="dxa"/>
            <w:bottom w:w="0" w:type="dxa"/>
            <w:right w:w="108" w:type="dxa"/>
          </w:tblCellMar>
          <w:tblLook w:val="0000"/>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w:t>
            </w:r>
            <w:r>
              <w:rPr>
                <w:rFonts w:ascii="仿宋_GB2312" w:hint="eastAsia"/>
                <w:kern w:val="0"/>
                <w:sz w:val="28"/>
                <w:szCs w:val="28"/>
              </w:rPr>
              <w:t>μ</w:t>
            </w:r>
            <w:r>
              <w:rPr>
                <w:rFonts w:ascii="仿宋_GB2312" w:hint="eastAsia"/>
                <w:kern w:val="0"/>
                <w:sz w:val="28"/>
                <w:szCs w:val="28"/>
              </w:rPr>
              <w:t>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w:t>
      </w:r>
      <w:r>
        <w:rPr>
          <w:rFonts w:ascii="仿宋" w:eastAsia="仿宋" w:hAnsi="仿宋" w:cs="仿宋" w:hint="eastAsia"/>
          <w:sz w:val="28"/>
          <w:szCs w:val="28"/>
        </w:rPr>
        <w:t>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w:t>
      </w:r>
      <w:r>
        <w:rPr>
          <w:rFonts w:ascii="仿宋" w:eastAsia="仿宋" w:hAnsi="仿宋" w:cs="仿宋" w:hint="eastAsia"/>
          <w:sz w:val="28"/>
          <w:szCs w:val="28"/>
        </w:rPr>
        <w:t>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667"/>
        <w:gridCol w:w="2291"/>
        <w:gridCol w:w="5114"/>
      </w:tblGrid>
      <w:tr>
        <w:tblPrEx>
          <w:tblW w:w="9072" w:type="dxa"/>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15年</w:t>
            </w:r>
          </w:p>
        </w:tc>
      </w:tr>
      <w:tr>
        <w:tblPrEx>
          <w:tblW w:w="9072" w:type="dxa"/>
          <w:jc w:val="center"/>
          <w:tblInd w:w="-312" w:type="dxa"/>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75km</w:t>
            </w:r>
          </w:p>
        </w:tc>
      </w:tr>
      <w:tr>
        <w:tblPrEx>
          <w:tblW w:w="9072" w:type="dxa"/>
          <w:jc w:val="center"/>
          <w:tblInd w:w="-312" w:type="dxa"/>
          <w:tblLayout w:type="fixed"/>
          <w:tblCellMar>
            <w:top w:w="0" w:type="dxa"/>
            <w:left w:w="108" w:type="dxa"/>
            <w:bottom w:w="0" w:type="dxa"/>
            <w:right w:w="108" w:type="dxa"/>
          </w:tblCellMar>
          <w:tblLook w:val="000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500m</w:t>
            </w:r>
          </w:p>
        </w:tc>
      </w:tr>
      <w:tr>
        <w:tblPrEx>
          <w:tblW w:w="9072" w:type="dxa"/>
          <w:jc w:val="center"/>
          <w:tblInd w:w="-312" w:type="dxa"/>
          <w:tblLayout w:type="fixed"/>
          <w:tblCellMar>
            <w:top w:w="0" w:type="dxa"/>
            <w:left w:w="108" w:type="dxa"/>
            <w:bottom w:w="0" w:type="dxa"/>
            <w:right w:w="108" w:type="dxa"/>
          </w:tblCellMar>
          <w:tblLook w:val="000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75m</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48m/s</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～+180</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/km～+10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1dB</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Ind w:w="-312" w:type="dxa"/>
          <w:tblLayout w:type="fixed"/>
          <w:tblCellMar>
            <w:top w:w="0" w:type="dxa"/>
            <w:left w:w="108" w:type="dxa"/>
            <w:bottom w:w="0" w:type="dxa"/>
            <w:right w:w="108" w:type="dxa"/>
          </w:tblCellMar>
          <w:tblLook w:val="0000"/>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1m/s</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0.2dB</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0.2</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/km</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0.01</w:t>
            </w:r>
          </w:p>
        </w:tc>
      </w:tr>
      <w:tr>
        <w:tblPrEx>
          <w:tblW w:w="9072" w:type="dxa"/>
          <w:jc w:val="center"/>
          <w:tblInd w:w="-312" w:type="dxa"/>
          <w:tblLayout w:type="fixed"/>
          <w:tblCellMar>
            <w:top w:w="0" w:type="dxa"/>
            <w:left w:w="108" w:type="dxa"/>
            <w:bottom w:w="0" w:type="dxa"/>
            <w:right w:w="108" w:type="dxa"/>
          </w:tblCellMar>
          <w:tblLook w:val="0000"/>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3dBZ</w:t>
            </w:r>
          </w:p>
        </w:tc>
      </w:tr>
      <w:tr>
        <w:tblPrEx>
          <w:tblW w:w="9072" w:type="dxa"/>
          <w:jc w:val="center"/>
          <w:tblInd w:w="-312" w:type="dxa"/>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0.1</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55dB</w:t>
            </w:r>
          </w:p>
        </w:tc>
      </w:tr>
      <w:tr>
        <w:tblPrEx>
          <w:tblW w:w="9072" w:type="dxa"/>
          <w:jc w:val="center"/>
          <w:tblInd w:w="-312" w:type="dxa"/>
          <w:tblLayout w:type="fixed"/>
          <w:tblCellMar>
            <w:top w:w="0" w:type="dxa"/>
            <w:left w:w="108" w:type="dxa"/>
            <w:bottom w:w="0" w:type="dxa"/>
            <w:right w:w="108" w:type="dxa"/>
          </w:tblCellMar>
          <w:tblLook w:val="0000"/>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35dB</w:t>
            </w:r>
          </w:p>
        </w:tc>
      </w:tr>
      <w:tr>
        <w:tblPrEx>
          <w:tblW w:w="9072" w:type="dxa"/>
          <w:jc w:val="center"/>
          <w:tblInd w:w="-312" w:type="dxa"/>
          <w:tblLayout w:type="fixed"/>
          <w:tblCellMar>
            <w:top w:w="0" w:type="dxa"/>
            <w:left w:w="108" w:type="dxa"/>
            <w:bottom w:w="0" w:type="dxa"/>
            <w:right w:w="108" w:type="dxa"/>
          </w:tblCellMar>
          <w:tblLook w:val="0000"/>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30MHz</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Ind w:w="-312" w:type="dxa"/>
          <w:tblLayout w:type="fixed"/>
          <w:tblCellMar>
            <w:top w:w="0" w:type="dxa"/>
            <w:left w:w="108" w:type="dxa"/>
            <w:bottom w:w="0" w:type="dxa"/>
            <w:right w:w="108" w:type="dxa"/>
          </w:tblCellMar>
          <w:tblLook w:val="0000"/>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10%或三相AC380V</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10%，50Hz</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1200kg（不含天线罩）</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90%（+30</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w:t>
            </w: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5000m</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3000W</w:t>
            </w:r>
          </w:p>
        </w:tc>
      </w:tr>
      <w:tr>
        <w:tblPrEx>
          <w:tblW w:w="9072" w:type="dxa"/>
          <w:jc w:val="center"/>
          <w:tblInd w:w="-312" w:type="dxa"/>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5000h</w:t>
            </w:r>
          </w:p>
        </w:tc>
      </w:tr>
      <w:tr>
        <w:tblPrEx>
          <w:tblW w:w="9072" w:type="dxa"/>
          <w:jc w:val="center"/>
          <w:tblInd w:w="-312" w:type="dxa"/>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Ind w:w="-312" w:type="dxa"/>
          <w:tblLayout w:type="fixed"/>
          <w:tblCellMar>
            <w:top w:w="0" w:type="dxa"/>
            <w:left w:w="108" w:type="dxa"/>
            <w:bottom w:w="0" w:type="dxa"/>
            <w:right w:w="108" w:type="dxa"/>
          </w:tblCellMar>
          <w:tblLook w:val="000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5min</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w:t>
            </w:r>
            <w:r>
              <w:rPr>
                <w:rFonts w:ascii="仿宋_GB2312" w:eastAsia="仿宋_GB2312" w:hAnsi="仿宋_GB2312" w:cs="仿宋_GB2312" w:hint="eastAsia"/>
                <w:sz w:val="28"/>
                <w:szCs w:val="28"/>
              </w:rPr>
              <w:t>Ω</w:t>
            </w:r>
            <w:r>
              <w:rPr>
                <w:rFonts w:ascii="仿宋_GB2312" w:eastAsia="仿宋_GB2312" w:hAnsi="仿宋_GB2312" w:cs="仿宋_GB2312" w:hint="eastAsia"/>
                <w:sz w:val="28"/>
                <w:szCs w:val="28"/>
              </w:rPr>
              <w:t>。</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Ind w:w="-312" w:type="dxa"/>
          <w:tblLayout w:type="fixed"/>
          <w:tblCellMar>
            <w:top w:w="0" w:type="dxa"/>
            <w:left w:w="108" w:type="dxa"/>
            <w:bottom w:w="0" w:type="dxa"/>
            <w:right w:w="108" w:type="dxa"/>
          </w:tblCellMar>
          <w:tblLook w:val="000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Look w:val="0000"/>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Look w:val="0000"/>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Look w:val="0000"/>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Look w:val="0000"/>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0.05</w:t>
            </w:r>
            <w:r>
              <w:rPr>
                <w:rFonts w:ascii="仿宋_GB2312" w:eastAsia="仿宋_GB2312" w:hAnsi="仿宋_GB2312" w:cs="仿宋_GB2312" w:hint="eastAsia"/>
                <w:sz w:val="28"/>
                <w:szCs w:val="28"/>
              </w:rPr>
              <w:t>°</w:t>
            </w:r>
          </w:p>
        </w:tc>
      </w:tr>
      <w:tr>
        <w:tblPrEx>
          <w:tblW w:w="9113" w:type="dxa"/>
          <w:jc w:val="center"/>
          <w:tblLayout w:type="fixed"/>
          <w:tblCellMar>
            <w:top w:w="0" w:type="dxa"/>
            <w:left w:w="108" w:type="dxa"/>
            <w:bottom w:w="0" w:type="dxa"/>
            <w:right w:w="108" w:type="dxa"/>
          </w:tblCellMar>
          <w:tblLook w:val="0000"/>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324"/>
        <w:gridCol w:w="4394"/>
      </w:tblGrid>
      <w:tr>
        <w:tblPrEx>
          <w:tblW w:w="8718" w:type="dxa"/>
          <w:jc w:val="center"/>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Ind w:w="-501" w:type="dxa"/>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Ind w:w="-501" w:type="dxa"/>
          <w:tblLayout w:type="fixed"/>
          <w:tblCellMar>
            <w:top w:w="0" w:type="dxa"/>
            <w:left w:w="108" w:type="dxa"/>
            <w:bottom w:w="0" w:type="dxa"/>
            <w:right w:w="108" w:type="dxa"/>
          </w:tblCellMar>
          <w:tblLook w:val="000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Ind w:w="-501" w:type="dxa"/>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Ind w:w="-501" w:type="dxa"/>
          <w:tblLayout w:type="fixed"/>
          <w:tblCellMar>
            <w:top w:w="0" w:type="dxa"/>
            <w:left w:w="108" w:type="dxa"/>
            <w:bottom w:w="0" w:type="dxa"/>
            <w:right w:w="108" w:type="dxa"/>
          </w:tblCellMar>
          <w:tblLook w:val="000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Ind w:w="-501" w:type="dxa"/>
          <w:tblLayout w:type="fixed"/>
          <w:tblCellMar>
            <w:top w:w="0" w:type="dxa"/>
            <w:left w:w="108" w:type="dxa"/>
            <w:bottom w:w="0" w:type="dxa"/>
            <w:right w:w="108" w:type="dxa"/>
          </w:tblCellMar>
          <w:tblLook w:val="000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（含天线罩）</w:t>
            </w:r>
          </w:p>
        </w:tc>
      </w:tr>
      <w:tr>
        <w:tblPrEx>
          <w:tblW w:w="8718" w:type="dxa"/>
          <w:jc w:val="center"/>
          <w:tblInd w:w="-501" w:type="dxa"/>
          <w:tblLayout w:type="fixed"/>
          <w:tblCellMar>
            <w:top w:w="0" w:type="dxa"/>
            <w:left w:w="108" w:type="dxa"/>
            <w:bottom w:w="0" w:type="dxa"/>
            <w:right w:w="108" w:type="dxa"/>
          </w:tblCellMar>
          <w:tblLook w:val="0000"/>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1.0</w:t>
            </w:r>
            <w:r>
              <w:rPr>
                <w:rFonts w:ascii="仿宋_GB2312" w:hint="eastAsia"/>
                <w:sz w:val="28"/>
                <w:szCs w:val="28"/>
              </w:rPr>
              <w:t>°</w:t>
            </w:r>
            <w:r>
              <w:rPr>
                <w:rFonts w:ascii="仿宋_GB2312" w:hint="eastAsia"/>
                <w:sz w:val="28"/>
                <w:szCs w:val="28"/>
              </w:rPr>
              <w:t>（不含天线罩）</w:t>
            </w:r>
          </w:p>
        </w:tc>
      </w:tr>
      <w:tr>
        <w:tblPrEx>
          <w:tblW w:w="8718" w:type="dxa"/>
          <w:jc w:val="center"/>
          <w:tblInd w:w="-501" w:type="dxa"/>
          <w:tblLayout w:type="fixed"/>
          <w:tblCellMar>
            <w:top w:w="0" w:type="dxa"/>
            <w:left w:w="108" w:type="dxa"/>
            <w:bottom w:w="0" w:type="dxa"/>
            <w:right w:w="108" w:type="dxa"/>
          </w:tblCellMar>
          <w:tblLook w:val="000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p>
        </w:tc>
      </w:tr>
      <w:tr>
        <w:tblPrEx>
          <w:tblW w:w="8718" w:type="dxa"/>
          <w:jc w:val="center"/>
          <w:tblInd w:w="-501" w:type="dxa"/>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43.4dB（含天线罩）</w:t>
            </w:r>
          </w:p>
        </w:tc>
      </w:tr>
      <w:tr>
        <w:tblPrEx>
          <w:tblW w:w="8718" w:type="dxa"/>
          <w:jc w:val="center"/>
          <w:tblInd w:w="-501" w:type="dxa"/>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44dB（不含天线罩）</w:t>
            </w:r>
          </w:p>
        </w:tc>
      </w:tr>
      <w:tr>
        <w:tblPrEx>
          <w:tblW w:w="8718" w:type="dxa"/>
          <w:jc w:val="center"/>
          <w:tblInd w:w="-501" w:type="dxa"/>
          <w:tblLayout w:type="fixed"/>
          <w:tblCellMar>
            <w:top w:w="0" w:type="dxa"/>
            <w:left w:w="108" w:type="dxa"/>
            <w:bottom w:w="0" w:type="dxa"/>
            <w:right w:w="108" w:type="dxa"/>
          </w:tblCellMar>
          <w:tblLook w:val="0000"/>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718" w:type="dxa"/>
          <w:jc w:val="center"/>
          <w:tblInd w:w="-501" w:type="dxa"/>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-26dB（含天线罩）</w:t>
            </w:r>
          </w:p>
        </w:tc>
      </w:tr>
      <w:tr>
        <w:tblPrEx>
          <w:tblW w:w="8718" w:type="dxa"/>
          <w:jc w:val="center"/>
          <w:tblInd w:w="-501" w:type="dxa"/>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-29dB（不含天线罩）</w:t>
            </w:r>
          </w:p>
        </w:tc>
      </w:tr>
      <w:tr>
        <w:tblPrEx>
          <w:tblW w:w="8718" w:type="dxa"/>
          <w:jc w:val="center"/>
          <w:tblInd w:w="-501" w:type="dxa"/>
          <w:tblLayout w:type="fixed"/>
          <w:tblCellMar>
            <w:top w:w="0" w:type="dxa"/>
            <w:left w:w="108" w:type="dxa"/>
            <w:bottom w:w="0" w:type="dxa"/>
            <w:right w:w="108" w:type="dxa"/>
          </w:tblCellMar>
          <w:tblLook w:val="000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35dB（含天线罩）</w:t>
            </w:r>
          </w:p>
        </w:tc>
      </w:tr>
      <w:tr>
        <w:tblPrEx>
          <w:tblW w:w="8718" w:type="dxa"/>
          <w:jc w:val="center"/>
          <w:tblInd w:w="-501" w:type="dxa"/>
          <w:tblLayout w:type="fixed"/>
          <w:tblCellMar>
            <w:top w:w="0" w:type="dxa"/>
            <w:left w:w="108" w:type="dxa"/>
            <w:bottom w:w="0" w:type="dxa"/>
            <w:right w:w="108" w:type="dxa"/>
          </w:tblCellMar>
          <w:tblLook w:val="0000"/>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35dB（不含天线罩）</w:t>
            </w:r>
          </w:p>
        </w:tc>
      </w:tr>
      <w:tr>
        <w:tblPrEx>
          <w:tblW w:w="8718" w:type="dxa"/>
          <w:jc w:val="center"/>
          <w:tblInd w:w="-501" w:type="dxa"/>
          <w:tblLayout w:type="fixed"/>
          <w:tblCellMar>
            <w:top w:w="0" w:type="dxa"/>
            <w:left w:w="108" w:type="dxa"/>
            <w:bottom w:w="0" w:type="dxa"/>
            <w:right w:w="108" w:type="dxa"/>
          </w:tblCellMar>
          <w:tblLook w:val="000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30</w:t>
            </w:r>
            <w:r>
              <w:rPr>
                <w:rFonts w:ascii="仿宋_GB2312" w:hint="eastAsia"/>
                <w:sz w:val="28"/>
                <w:szCs w:val="28"/>
              </w:rPr>
              <w:t>″</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281"/>
        <w:gridCol w:w="1772"/>
        <w:gridCol w:w="1772"/>
      </w:tblGrid>
      <w:tr>
        <w:tblPrEx>
          <w:tblW w:w="8825" w:type="dxa"/>
          <w:jc w:val="center"/>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Ind w:w="-608" w:type="dxa"/>
          <w:tblLayout w:type="fixed"/>
          <w:tblCellMar>
            <w:top w:w="0" w:type="dxa"/>
            <w:left w:w="108" w:type="dxa"/>
            <w:bottom w:w="0" w:type="dxa"/>
            <w:right w:w="108" w:type="dxa"/>
          </w:tblCellMar>
          <w:tblLook w:val="0000"/>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Ind w:w="-608" w:type="dxa"/>
          <w:tblLayout w:type="fixed"/>
          <w:tblCellMar>
            <w:top w:w="0" w:type="dxa"/>
            <w:left w:w="108" w:type="dxa"/>
            <w:bottom w:w="0" w:type="dxa"/>
            <w:right w:w="108" w:type="dxa"/>
          </w:tblCellMar>
          <w:tblLook w:val="000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25" w:type="dxa"/>
          <w:jc w:val="center"/>
          <w:tblInd w:w="-608" w:type="dxa"/>
          <w:tblLayout w:type="fixed"/>
          <w:tblCellMar>
            <w:top w:w="0" w:type="dxa"/>
            <w:left w:w="108" w:type="dxa"/>
            <w:bottom w:w="0" w:type="dxa"/>
            <w:right w:w="108" w:type="dxa"/>
          </w:tblCellMar>
          <w:tblLook w:val="000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w:t>
            </w: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49"/>
        <w:gridCol w:w="1225"/>
        <w:gridCol w:w="4841"/>
      </w:tblGrid>
      <w:tr>
        <w:tblPrEx>
          <w:tblW w:w="8815" w:type="dxa"/>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w:t>
            </w:r>
            <w:r>
              <w:rPr>
                <w:rFonts w:ascii="仿宋_GB2312" w:hint="eastAsia"/>
                <w:sz w:val="28"/>
                <w:szCs w:val="28"/>
              </w:rPr>
              <w:t>°</w:t>
            </w:r>
            <w:r>
              <w:rPr>
                <w:rFonts w:ascii="仿宋_GB2312" w:hint="eastAsia"/>
                <w:sz w:val="28"/>
                <w:szCs w:val="28"/>
              </w:rPr>
              <w:t>连续扫描</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w:t>
            </w:r>
            <w:r>
              <w:rPr>
                <w:rFonts w:ascii="仿宋_GB2312" w:hint="eastAsia"/>
                <w:sz w:val="28"/>
                <w:szCs w:val="28"/>
              </w:rPr>
              <w:t>°</w:t>
            </w:r>
            <w:r>
              <w:rPr>
                <w:rFonts w:ascii="仿宋_GB2312" w:hint="eastAsia"/>
                <w:sz w:val="28"/>
                <w:szCs w:val="28"/>
              </w:rPr>
              <w:t>往返扫描</w:t>
            </w:r>
          </w:p>
        </w:tc>
      </w:tr>
      <w:tr>
        <w:tblPrEx>
          <w:tblW w:w="8815" w:type="dxa"/>
          <w:jc w:val="center"/>
          <w:tblInd w:w="-598" w:type="dxa"/>
          <w:tblLayout w:type="fixed"/>
          <w:tblCellMar>
            <w:top w:w="0" w:type="dxa"/>
            <w:left w:w="108" w:type="dxa"/>
            <w:bottom w:w="0" w:type="dxa"/>
            <w:right w:w="108" w:type="dxa"/>
          </w:tblCellMar>
          <w:tblLook w:val="000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Ind w:w="-598" w:type="dxa"/>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rPr>
              <w:t>≥</w:t>
            </w:r>
            <w:r>
              <w:rPr>
                <w:rFonts w:ascii="仿宋_GB2312" w:hint="eastAsia"/>
                <w:sz w:val="28"/>
                <w:szCs w:val="28"/>
              </w:rPr>
              <w:t>6</w:t>
            </w:r>
            <w:r>
              <w:rPr>
                <w:rFonts w:ascii="仿宋_GB2312" w:hint="eastAsia"/>
                <w:sz w:val="28"/>
                <w:szCs w:val="28"/>
              </w:rPr>
              <w:t>°</w:t>
            </w:r>
            <w:r>
              <w:rPr>
                <w:rFonts w:ascii="仿宋_GB2312" w:hint="eastAsia"/>
                <w:sz w:val="28"/>
                <w:szCs w:val="28"/>
              </w:rPr>
              <w:t>/s误差</w:t>
            </w:r>
            <w:r>
              <w:rPr>
                <w:rFonts w:ascii="仿宋_GB2312" w:hint="eastAsia"/>
                <w:sz w:val="28"/>
                <w:szCs w:val="28"/>
              </w:rPr>
              <w:t>≤</w:t>
            </w:r>
            <w:r>
              <w:rPr>
                <w:rFonts w:ascii="仿宋_GB2312" w:hint="eastAsia"/>
                <w:sz w:val="28"/>
                <w:szCs w:val="28"/>
              </w:rPr>
              <w:t>5%</w:t>
            </w:r>
          </w:p>
        </w:tc>
      </w:tr>
      <w:tr>
        <w:tblPrEx>
          <w:tblW w:w="8815" w:type="dxa"/>
          <w:jc w:val="center"/>
          <w:tblInd w:w="-598" w:type="dxa"/>
          <w:tblLayout w:type="fixed"/>
          <w:tblCellMar>
            <w:top w:w="0" w:type="dxa"/>
            <w:left w:w="108" w:type="dxa"/>
            <w:bottom w:w="0" w:type="dxa"/>
            <w:right w:w="108" w:type="dxa"/>
          </w:tblCellMar>
          <w:tblLook w:val="0000"/>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Ind w:w="-598" w:type="dxa"/>
          <w:tblLayout w:type="fixed"/>
          <w:tblCellMar>
            <w:top w:w="0" w:type="dxa"/>
            <w:left w:w="108" w:type="dxa"/>
            <w:bottom w:w="0" w:type="dxa"/>
            <w:right w:w="108" w:type="dxa"/>
          </w:tblCellMar>
          <w:tblLook w:val="0000"/>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60</w:t>
            </w:r>
            <w:r>
              <w:rPr>
                <w:rFonts w:ascii="仿宋_GB2312" w:hint="eastAsia"/>
                <w:sz w:val="28"/>
                <w:szCs w:val="28"/>
              </w:rPr>
              <w:t>°</w:t>
            </w:r>
            <w:r>
              <w:rPr>
                <w:rFonts w:ascii="仿宋_GB2312" w:hint="eastAsia"/>
                <w:sz w:val="28"/>
                <w:szCs w:val="28"/>
              </w:rPr>
              <w:t>/s</w:t>
            </w:r>
            <w:r>
              <w:rPr>
                <w:rFonts w:ascii="仿宋_GB2312" w:hint="eastAsia"/>
                <w:sz w:val="28"/>
                <w:szCs w:val="28"/>
                <w:vertAlign w:val="superscript"/>
              </w:rPr>
              <w:t>2</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Ind w:w="-598" w:type="dxa"/>
          <w:tblLayout w:type="fixed"/>
          <w:tblCellMar>
            <w:top w:w="0" w:type="dxa"/>
            <w:left w:w="108" w:type="dxa"/>
            <w:bottom w:w="0" w:type="dxa"/>
            <w:right w:w="108" w:type="dxa"/>
          </w:tblCellMar>
          <w:tblLook w:val="0000"/>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Ind w:w="-598" w:type="dxa"/>
          <w:tblLayout w:type="fixed"/>
          <w:tblCellMar>
            <w:top w:w="0" w:type="dxa"/>
            <w:left w:w="108" w:type="dxa"/>
            <w:bottom w:w="0" w:type="dxa"/>
            <w:right w:w="108" w:type="dxa"/>
          </w:tblCellMar>
          <w:tblLook w:val="0000"/>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0.05</w:t>
            </w:r>
            <w:r>
              <w:rPr>
                <w:rFonts w:ascii="仿宋_GB2312" w:hint="eastAsia"/>
                <w:sz w:val="28"/>
                <w:szCs w:val="28"/>
              </w:rPr>
              <w:t>°</w:t>
            </w:r>
            <w:r>
              <w:rPr>
                <w:rFonts w:ascii="仿宋_GB2312" w:hint="eastAsia"/>
                <w:sz w:val="28"/>
                <w:szCs w:val="28"/>
              </w:rPr>
              <w:t>之间</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16位</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w:t>
            </w:r>
            <w:r>
              <w:rPr>
                <w:rFonts w:ascii="仿宋_GB2312" w:hint="eastAsia"/>
                <w:sz w:val="28"/>
                <w:szCs w:val="28"/>
              </w:rPr>
              <w:t>5ms</w:t>
            </w:r>
          </w:p>
        </w:tc>
      </w:tr>
      <w:tr>
        <w:tblPrEx>
          <w:tblW w:w="8815" w:type="dxa"/>
          <w:jc w:val="center"/>
          <w:tblInd w:w="-598" w:type="dxa"/>
          <w:tblLayout w:type="fixed"/>
          <w:tblCellMar>
            <w:top w:w="0" w:type="dxa"/>
            <w:left w:w="108" w:type="dxa"/>
            <w:bottom w:w="0" w:type="dxa"/>
            <w:right w:w="108" w:type="dxa"/>
          </w:tblCellMar>
          <w:tblLook w:val="000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52"/>
        <w:gridCol w:w="1628"/>
        <w:gridCol w:w="4961"/>
      </w:tblGrid>
      <w:tr>
        <w:tblPrEx>
          <w:tblW w:w="8841" w:type="dxa"/>
          <w:jc w:val="center"/>
          <w:tblInd w:w="-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Ind w:w="-624" w:type="dxa"/>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500W</w:t>
            </w:r>
          </w:p>
        </w:tc>
      </w:tr>
      <w:tr>
        <w:tblPrEx>
          <w:tblW w:w="8841" w:type="dxa"/>
          <w:jc w:val="center"/>
          <w:tblInd w:w="-624" w:type="dxa"/>
          <w:tblLayout w:type="fixed"/>
          <w:tblCellMar>
            <w:top w:w="0" w:type="dxa"/>
            <w:left w:w="108" w:type="dxa"/>
            <w:bottom w:w="0" w:type="dxa"/>
            <w:right w:w="108" w:type="dxa"/>
          </w:tblCellMar>
          <w:tblLook w:val="0000"/>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0.2dB之间</w:t>
            </w:r>
          </w:p>
        </w:tc>
      </w:tr>
      <w:tr>
        <w:tblPrEx>
          <w:tblW w:w="8841" w:type="dxa"/>
          <w:jc w:val="center"/>
          <w:tblInd w:w="-624" w:type="dxa"/>
          <w:tblLayout w:type="fixed"/>
          <w:tblCellMar>
            <w:top w:w="0" w:type="dxa"/>
            <w:left w:w="108" w:type="dxa"/>
            <w:bottom w:w="0" w:type="dxa"/>
            <w:right w:w="108" w:type="dxa"/>
          </w:tblCellMar>
          <w:tblLook w:val="000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w:t>
            </w:r>
          </w:p>
        </w:tc>
      </w:tr>
      <w:tr>
        <w:tblPrEx>
          <w:tblW w:w="8841" w:type="dxa"/>
          <w:jc w:val="center"/>
          <w:tblInd w:w="-624" w:type="dxa"/>
          <w:tblLayout w:type="fixed"/>
          <w:tblCellMar>
            <w:top w:w="0" w:type="dxa"/>
            <w:left w:w="108" w:type="dxa"/>
            <w:bottom w:w="0" w:type="dxa"/>
            <w:right w:w="108" w:type="dxa"/>
          </w:tblCellMar>
          <w:tblLook w:val="0000"/>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0.4dB</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w:t>
            </w:r>
            <w:r>
              <w:rPr>
                <w:rFonts w:ascii="仿宋_GB2312" w:hint="eastAsia"/>
                <w:sz w:val="28"/>
                <w:szCs w:val="28"/>
              </w:rPr>
              <w:t>0.05</w:t>
            </w:r>
            <w:r>
              <w:rPr>
                <w:rFonts w:ascii="仿宋_GB2312" w:hint="eastAsia"/>
                <w:sz w:val="28"/>
                <w:szCs w:val="28"/>
              </w:rPr>
              <w:t>μ</w:t>
            </w:r>
            <w:r>
              <w:rPr>
                <w:rFonts w:ascii="仿宋_GB2312" w:hint="eastAsia"/>
                <w:sz w:val="28"/>
                <w:szCs w:val="28"/>
              </w:rPr>
              <w:t>s，1.0</w:t>
            </w:r>
            <w:r>
              <w:rPr>
                <w:rFonts w:ascii="仿宋_GB2312" w:hint="eastAsia"/>
                <w:sz w:val="28"/>
                <w:szCs w:val="28"/>
              </w:rPr>
              <w:t>±</w:t>
            </w:r>
            <w:r>
              <w:rPr>
                <w:rFonts w:ascii="仿宋_GB2312" w:hint="eastAsia"/>
                <w:sz w:val="28"/>
                <w:szCs w:val="28"/>
              </w:rPr>
              <w:t>0.10</w:t>
            </w:r>
            <w:r>
              <w:rPr>
                <w:rFonts w:ascii="仿宋_GB2312" w:hint="eastAsia"/>
                <w:sz w:val="28"/>
                <w:szCs w:val="28"/>
              </w:rPr>
              <w:t>μ</w:t>
            </w:r>
            <w:r>
              <w:rPr>
                <w:rFonts w:ascii="仿宋_GB2312" w:hint="eastAsia"/>
                <w:sz w:val="28"/>
                <w:szCs w:val="28"/>
              </w:rPr>
              <w:t>s，0.5～200</w:t>
            </w:r>
            <w:r>
              <w:rPr>
                <w:rFonts w:ascii="仿宋_GB2312" w:hint="eastAsia"/>
                <w:sz w:val="28"/>
                <w:szCs w:val="28"/>
              </w:rPr>
              <w:t>μ</w:t>
            </w:r>
            <w:r>
              <w:rPr>
                <w:rFonts w:ascii="仿宋_GB2312" w:hint="eastAsia"/>
                <w:sz w:val="28"/>
                <w:szCs w:val="28"/>
              </w:rPr>
              <w:t>s（可选）</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200ns</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w:t>
            </w:r>
          </w:p>
        </w:tc>
      </w:tr>
      <w:tr>
        <w:tblPrEx>
          <w:tblW w:w="8841" w:type="dxa"/>
          <w:jc w:val="center"/>
          <w:tblInd w:w="-624" w:type="dxa"/>
          <w:tblLayout w:type="fixed"/>
          <w:tblCellMar>
            <w:top w:w="0" w:type="dxa"/>
            <w:left w:w="108" w:type="dxa"/>
            <w:bottom w:w="0" w:type="dxa"/>
            <w:right w:w="108" w:type="dxa"/>
          </w:tblCellMar>
          <w:tblLook w:val="000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Ind w:w="-624" w:type="dxa"/>
          <w:tblLayout w:type="fixed"/>
          <w:tblCellMar>
            <w:top w:w="0" w:type="dxa"/>
            <w:left w:w="108" w:type="dxa"/>
            <w:bottom w:w="0" w:type="dxa"/>
            <w:right w:w="108" w:type="dxa"/>
          </w:tblCellMar>
          <w:tblLook w:val="0000"/>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15.0MHz</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10dB</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40dB</w:t>
            </w:r>
          </w:p>
        </w:tc>
      </w:tr>
      <w:tr>
        <w:tblPrEx>
          <w:tblW w:w="8841" w:type="dxa"/>
          <w:jc w:val="center"/>
          <w:tblInd w:w="-624" w:type="dxa"/>
          <w:tblLayout w:type="fixed"/>
          <w:tblCellMar>
            <w:top w:w="0" w:type="dxa"/>
            <w:left w:w="108" w:type="dxa"/>
            <w:bottom w:w="0" w:type="dxa"/>
            <w:right w:w="108" w:type="dxa"/>
          </w:tblCellMar>
          <w:tblLook w:val="000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532"/>
        <w:gridCol w:w="322"/>
        <w:gridCol w:w="1478"/>
        <w:gridCol w:w="4475"/>
      </w:tblGrid>
      <w:tr>
        <w:tblPrEx>
          <w:tblW w:w="8807" w:type="dxa"/>
          <w:jc w:val="center"/>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Ind w:w="-732" w:type="dxa"/>
          <w:tblLayout w:type="fixed"/>
          <w:tblCellMar>
            <w:top w:w="0" w:type="dxa"/>
            <w:left w:w="108" w:type="dxa"/>
            <w:bottom w:w="0" w:type="dxa"/>
            <w:right w:w="108" w:type="dxa"/>
          </w:tblCellMar>
          <w:tblLook w:val="000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w:t>
            </w:r>
            <w:r>
              <w:rPr>
                <w:rFonts w:ascii="仿宋_GB2312" w:hint="eastAsia"/>
                <w:sz w:val="28"/>
                <w:szCs w:val="28"/>
              </w:rPr>
              <w:t>μ</w:t>
            </w:r>
            <w:r>
              <w:rPr>
                <w:rFonts w:ascii="仿宋_GB2312" w:hint="eastAsia"/>
                <w:sz w:val="28"/>
                <w:szCs w:val="28"/>
              </w:rPr>
              <w:t>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w:t>
            </w:r>
            <w:r>
              <w:rPr>
                <w:rFonts w:ascii="仿宋_GB2312" w:hint="eastAsia"/>
                <w:sz w:val="28"/>
                <w:szCs w:val="28"/>
              </w:rPr>
              <w:t>±</w:t>
            </w:r>
            <w:r>
              <w:rPr>
                <w:rFonts w:ascii="仿宋_GB2312" w:hint="eastAsia"/>
                <w:sz w:val="28"/>
                <w:szCs w:val="28"/>
              </w:rPr>
              <w:t>0.10MHz</w:t>
            </w:r>
          </w:p>
        </w:tc>
      </w:tr>
      <w:tr>
        <w:tblPrEx>
          <w:tblW w:w="8807" w:type="dxa"/>
          <w:jc w:val="center"/>
          <w:tblInd w:w="-732" w:type="dxa"/>
          <w:tblLayout w:type="fixed"/>
          <w:tblCellMar>
            <w:top w:w="0" w:type="dxa"/>
            <w:left w:w="108" w:type="dxa"/>
            <w:bottom w:w="0" w:type="dxa"/>
            <w:right w:w="108" w:type="dxa"/>
          </w:tblCellMar>
          <w:tblLook w:val="0000"/>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rFonts w:ascii="仿宋_GB2312" w:hint="eastAsia"/>
                <w:sz w:val="28"/>
                <w:szCs w:val="28"/>
              </w:rPr>
              <w:t>μ</w:t>
            </w:r>
            <w:r>
              <w:rPr>
                <w:rFonts w:ascii="仿宋_GB2312" w:hint="eastAsia"/>
                <w:sz w:val="28"/>
                <w:szCs w:val="28"/>
              </w:rPr>
              <w:t>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w:t>
            </w:r>
            <w:r>
              <w:rPr>
                <w:rFonts w:ascii="仿宋_GB2312" w:hint="eastAsia"/>
                <w:sz w:val="28"/>
                <w:szCs w:val="28"/>
              </w:rPr>
              <w:t>±</w:t>
            </w:r>
            <w:r>
              <w:rPr>
                <w:rFonts w:ascii="仿宋_GB2312" w:hint="eastAsia"/>
                <w:sz w:val="28"/>
                <w:szCs w:val="28"/>
              </w:rPr>
              <w:t>0.10MHz</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3dB</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0.3dB范围内</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0.2dB范围内</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95dB</w:t>
            </w:r>
          </w:p>
        </w:tc>
      </w:tr>
      <w:tr>
        <w:tblPrEx>
          <w:tblW w:w="8807" w:type="dxa"/>
          <w:jc w:val="center"/>
          <w:tblInd w:w="-732" w:type="dxa"/>
          <w:tblLayout w:type="fixed"/>
          <w:tblCellMar>
            <w:top w:w="0" w:type="dxa"/>
            <w:left w:w="108" w:type="dxa"/>
            <w:bottom w:w="0" w:type="dxa"/>
            <w:right w:w="108" w:type="dxa"/>
          </w:tblCellMar>
          <w:tblLook w:val="000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-107dBm（带宽2MHz）</w:t>
            </w:r>
          </w:p>
        </w:tc>
      </w:tr>
      <w:tr>
        <w:tblPrEx>
          <w:tblW w:w="8807" w:type="dxa"/>
          <w:jc w:val="center"/>
          <w:tblInd w:w="-732" w:type="dxa"/>
          <w:tblLayout w:type="fixed"/>
          <w:tblCellMar>
            <w:top w:w="0" w:type="dxa"/>
            <w:left w:w="108" w:type="dxa"/>
            <w:bottom w:w="0" w:type="dxa"/>
            <w:right w:w="108" w:type="dxa"/>
          </w:tblCellMar>
          <w:tblLook w:val="000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-110dBm（带宽1MHz）</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-60dBc</w:t>
            </w:r>
          </w:p>
        </w:tc>
      </w:tr>
      <w:tr>
        <w:tblPrEx>
          <w:tblW w:w="8807" w:type="dxa"/>
          <w:jc w:val="center"/>
          <w:tblInd w:w="-732" w:type="dxa"/>
          <w:tblLayout w:type="fixed"/>
          <w:tblCellMar>
            <w:top w:w="0" w:type="dxa"/>
            <w:left w:w="108" w:type="dxa"/>
            <w:bottom w:w="0" w:type="dxa"/>
            <w:right w:w="108" w:type="dxa"/>
          </w:tblCellMar>
          <w:tblLook w:val="000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-110dBc/Hz </w:t>
            </w:r>
          </w:p>
        </w:tc>
      </w:tr>
      <w:tr>
        <w:tblPrEx>
          <w:tblW w:w="8807" w:type="dxa"/>
          <w:jc w:val="center"/>
          <w:tblInd w:w="-732" w:type="dxa"/>
          <w:tblLayout w:type="fixed"/>
          <w:tblCellMar>
            <w:top w:w="0" w:type="dxa"/>
            <w:left w:w="108" w:type="dxa"/>
            <w:bottom w:w="0" w:type="dxa"/>
            <w:right w:w="108" w:type="dxa"/>
          </w:tblCellMar>
          <w:tblLook w:val="000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 xml:space="preserve">-115dBc/Hz </w:t>
            </w:r>
          </w:p>
        </w:tc>
      </w:tr>
      <w:tr>
        <w:tblPrEx>
          <w:tblW w:w="8807" w:type="dxa"/>
          <w:jc w:val="center"/>
          <w:tblInd w:w="-732" w:type="dxa"/>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10</w:t>
            </w:r>
            <w:r>
              <w:rPr>
                <w:bCs/>
                <w:kern w:val="0"/>
                <w:sz w:val="28"/>
                <w:szCs w:val="28"/>
                <w:vertAlign w:val="superscript"/>
              </w:rPr>
              <w:t>-11</w:t>
            </w:r>
          </w:p>
        </w:tc>
      </w:tr>
      <w:tr>
        <w:tblPrEx>
          <w:tblW w:w="8807" w:type="dxa"/>
          <w:jc w:val="center"/>
          <w:tblInd w:w="-732" w:type="dxa"/>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Ind w:w="-732" w:type="dxa"/>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60dB</w:t>
            </w:r>
          </w:p>
        </w:tc>
      </w:tr>
      <w:tr>
        <w:tblPrEx>
          <w:tblW w:w="8807" w:type="dxa"/>
          <w:jc w:val="center"/>
          <w:tblInd w:w="-732" w:type="dxa"/>
          <w:tblLayout w:type="fixed"/>
          <w:tblCellMar>
            <w:top w:w="0" w:type="dxa"/>
            <w:left w:w="108" w:type="dxa"/>
            <w:bottom w:w="0" w:type="dxa"/>
            <w:right w:w="108" w:type="dxa"/>
          </w:tblCellMar>
          <w:tblLook w:val="000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w:t>
            </w:r>
            <w:r>
              <w:rPr>
                <w:rFonts w:ascii="仿宋_GB2312" w:hint="eastAsia"/>
                <w:sz w:val="28"/>
                <w:szCs w:val="28"/>
              </w:rPr>
              <w:t>℃</w:t>
            </w:r>
            <w:r>
              <w:rPr>
                <w:rFonts w:ascii="仿宋_GB2312" w:hint="eastAsia"/>
                <w:sz w:val="28"/>
                <w:szCs w:val="28"/>
              </w:rPr>
              <w:t>范围内（工作温度）。当环境温度为0度或+40度，达到恒定温度的时间不超过10min；当环境温度为-30度或+50度，达到恒定温度的时间不超过30min。</w:t>
            </w:r>
          </w:p>
        </w:tc>
      </w:tr>
      <w:tr>
        <w:tblPrEx>
          <w:tblW w:w="8807" w:type="dxa"/>
          <w:jc w:val="center"/>
          <w:tblInd w:w="-732" w:type="dxa"/>
          <w:tblLayout w:type="fixed"/>
          <w:tblCellMar>
            <w:top w:w="0" w:type="dxa"/>
            <w:left w:w="108" w:type="dxa"/>
            <w:bottom w:w="0" w:type="dxa"/>
            <w:right w:w="108" w:type="dxa"/>
          </w:tblCellMar>
          <w:tblLook w:val="000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X="1"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w:t>
            </w:r>
            <w:r>
              <w:rPr>
                <w:rFonts w:ascii="仿宋_GB2312" w:hint="eastAsia"/>
                <w:sz w:val="28"/>
                <w:szCs w:val="28"/>
              </w:rPr>
              <w:t>±</w:t>
            </w:r>
            <w:r>
              <w:rPr>
                <w:rFonts w:ascii="仿宋_GB2312" w:hint="eastAsia"/>
                <w:sz w:val="28"/>
                <w:szCs w:val="28"/>
              </w:rPr>
              <w:t>1dBm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w:t>
            </w:r>
            <w:r>
              <w:rPr>
                <w:rFonts w:ascii="仿宋_GB2312" w:hint="eastAsia"/>
                <w:sz w:val="28"/>
                <w:szCs w:val="28"/>
              </w:rPr>
              <w:t>±</w:t>
            </w:r>
            <w:r>
              <w:rPr>
                <w:rFonts w:ascii="仿宋_GB2312" w:hint="eastAsia"/>
                <w:sz w:val="28"/>
                <w:szCs w:val="28"/>
              </w:rPr>
              <w:t>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w:t>
            </w:r>
            <w:r>
              <w:rPr>
                <w:rFonts w:ascii="仿宋_GB2312" w:hint="eastAsia"/>
                <w:sz w:val="28"/>
                <w:szCs w:val="28"/>
              </w:rPr>
              <w:t>≤</w:t>
            </w:r>
            <w:r>
              <w:rPr>
                <w:rFonts w:ascii="仿宋_GB2312" w:hint="eastAsia"/>
                <w:sz w:val="28"/>
                <w:szCs w:val="28"/>
              </w:rPr>
              <w:t>+15dBm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50dB（脉压比</w:t>
            </w:r>
            <w:r>
              <w:rPr>
                <w:rFonts w:ascii="仿宋_GB2312" w:hint="eastAsia"/>
                <w:sz w:val="28"/>
                <w:szCs w:val="28"/>
              </w:rPr>
              <w:t>≥</w:t>
            </w:r>
            <w:r>
              <w:rPr>
                <w:rFonts w:ascii="仿宋_GB2312" w:hint="eastAsia"/>
                <w:sz w:val="28"/>
                <w:szCs w:val="28"/>
              </w:rPr>
              <w:t>100）</w:t>
            </w:r>
          </w:p>
          <w:p>
            <w:pPr>
              <w:spacing w:line="360" w:lineRule="exact"/>
              <w:rPr>
                <w:rFonts w:ascii="仿宋_GB2312"/>
                <w:sz w:val="28"/>
                <w:szCs w:val="28"/>
              </w:rPr>
            </w:pPr>
            <w:r>
              <w:rPr>
                <w:rFonts w:ascii="仿宋_GB2312" w:hint="eastAsia"/>
                <w:sz w:val="28"/>
                <w:szCs w:val="28"/>
              </w:rPr>
              <w:t>≥</w:t>
            </w: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w:t>
            </w: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w:t>
            </w:r>
            <w:r>
              <w:rPr>
                <w:rFonts w:ascii="仿宋_GB2312" w:hint="eastAsia"/>
                <w:sz w:val="28"/>
                <w:szCs w:val="28"/>
              </w:rPr>
              <w:t>μ</w:t>
            </w:r>
            <w:r>
              <w:rPr>
                <w:rFonts w:ascii="仿宋_GB2312" w:hint="eastAsia"/>
                <w:sz w:val="28"/>
                <w:szCs w:val="28"/>
              </w:rPr>
              <w:t>s</w:t>
            </w:r>
            <w:r>
              <w:rPr>
                <w:rFonts w:ascii="宋体" w:eastAsia="宋体" w:hAnsi="宋体" w:hint="eastAsia"/>
                <w:sz w:val="28"/>
                <w:szCs w:val="28"/>
              </w:rPr>
              <w:t>～</w:t>
            </w:r>
            <w:r>
              <w:rPr>
                <w:rFonts w:ascii="仿宋_GB2312" w:hint="eastAsia"/>
                <w:sz w:val="28"/>
                <w:szCs w:val="28"/>
              </w:rPr>
              <w:t>200</w:t>
            </w:r>
            <w:r>
              <w:rPr>
                <w:rFonts w:ascii="仿宋_GB2312" w:hint="eastAsia"/>
                <w:sz w:val="28"/>
                <w:szCs w:val="28"/>
              </w:rPr>
              <w:t>μ</w:t>
            </w:r>
            <w:r>
              <w:rPr>
                <w:rFonts w:ascii="仿宋_GB2312" w:hint="eastAsia"/>
                <w:sz w:val="28"/>
                <w:szCs w:val="28"/>
              </w:rPr>
              <w:t>s</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Look w:val="000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Look w:val="0000"/>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Ind w:w="278" w:type="dxa"/>
        <w:tblCellMar>
          <w:top w:w="0" w:type="dxa"/>
          <w:left w:w="108" w:type="dxa"/>
          <w:bottom w:w="0" w:type="dxa"/>
          <w:right w:w="108" w:type="dxa"/>
        </w:tblCellMar>
        <w:tblLook w:val="0000"/>
      </w:tblPr>
      <w:tblGrid>
        <w:gridCol w:w="878"/>
        <w:gridCol w:w="1896"/>
        <w:gridCol w:w="5731"/>
      </w:tblGrid>
      <w:tr>
        <w:tblPrEx>
          <w:tblW w:w="8505" w:type="dxa"/>
          <w:jc w:val="center"/>
          <w:tblInd w:w="27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Ind w:w="278"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Ind w:w="278" w:type="dxa"/>
          <w:tblCellMar>
            <w:top w:w="0" w:type="dxa"/>
            <w:left w:w="108" w:type="dxa"/>
            <w:bottom w:w="0" w:type="dxa"/>
            <w:right w:w="108" w:type="dxa"/>
          </w:tblCellMar>
          <w:tblLook w:val="0000"/>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Ind w:w="27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Ind w:w="278" w:type="dxa"/>
          <w:tblCellMar>
            <w:top w:w="0" w:type="dxa"/>
            <w:left w:w="108" w:type="dxa"/>
            <w:bottom w:w="0" w:type="dxa"/>
            <w:right w:w="108" w:type="dxa"/>
          </w:tblCellMar>
          <w:tblLook w:val="0000"/>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09"/>
        <w:gridCol w:w="3681"/>
        <w:gridCol w:w="4058"/>
      </w:tblGrid>
      <w:tr>
        <w:tblPrEx>
          <w:tblW w:w="8448" w:type="dxa"/>
          <w:jc w:val="center"/>
          <w:tblInd w:w="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Ind w:w="306" w:type="dxa"/>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w:t>
            </w:r>
            <w:r>
              <w:rPr>
                <w:rFonts w:ascii="仿宋_GB2312" w:hAnsi="仿宋" w:cs="宋体" w:hint="eastAsia"/>
                <w:kern w:val="0"/>
                <w:sz w:val="28"/>
                <w:szCs w:val="28"/>
              </w:rPr>
              <w:t>≤</w:t>
            </w:r>
            <w:r>
              <w:rPr>
                <w:rFonts w:ascii="仿宋_GB2312" w:hAnsi="仿宋" w:cs="宋体" w:hint="eastAsia"/>
                <w:kern w:val="0"/>
                <w:sz w:val="28"/>
                <w:szCs w:val="28"/>
              </w:rPr>
              <w:t>3.0dB</w:t>
            </w:r>
          </w:p>
        </w:tc>
      </w:tr>
      <w:tr>
        <w:tblPrEx>
          <w:tblW w:w="8448" w:type="dxa"/>
          <w:jc w:val="center"/>
          <w:tblInd w:w="306" w:type="dxa"/>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w:t>
            </w:r>
            <w:r>
              <w:rPr>
                <w:rFonts w:ascii="仿宋_GB2312" w:hint="eastAsia"/>
                <w:sz w:val="28"/>
                <w:szCs w:val="28"/>
              </w:rPr>
              <w:t>≤</w:t>
            </w:r>
            <w:r>
              <w:rPr>
                <w:rFonts w:ascii="仿宋_GB2312" w:hint="eastAsia"/>
                <w:sz w:val="28"/>
                <w:szCs w:val="28"/>
              </w:rPr>
              <w:t>0.6dB</w:t>
            </w:r>
          </w:p>
        </w:tc>
      </w:tr>
      <w:tr>
        <w:tblPrEx>
          <w:tblW w:w="8448" w:type="dxa"/>
          <w:jc w:val="center"/>
          <w:tblInd w:w="306" w:type="dxa"/>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r>
        <w:tblPrEx>
          <w:tblW w:w="8448" w:type="dxa"/>
          <w:jc w:val="center"/>
          <w:tblInd w:w="306" w:type="dxa"/>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w:t>
            </w:r>
            <w:r>
              <w:rPr>
                <w:rFonts w:ascii="仿宋_GB2312" w:hint="eastAsia"/>
                <w:sz w:val="28"/>
                <w:szCs w:val="28"/>
              </w:rPr>
              <w:t>≥</w:t>
            </w:r>
            <w:r>
              <w:rPr>
                <w:rFonts w:ascii="仿宋_GB2312" w:hint="eastAsia"/>
                <w:sz w:val="28"/>
                <w:szCs w:val="28"/>
              </w:rPr>
              <w:t>90%，且降水回波误判率</w:t>
            </w:r>
            <w:r>
              <w:rPr>
                <w:rFonts w:ascii="仿宋_GB2312" w:hint="eastAsia"/>
                <w:sz w:val="28"/>
                <w:szCs w:val="28"/>
              </w:rPr>
              <w:t>≤</w:t>
            </w:r>
            <w:r>
              <w:rPr>
                <w:rFonts w:ascii="仿宋_GB2312" w:hint="eastAsia"/>
                <w:sz w:val="28"/>
                <w:szCs w:val="28"/>
              </w:rPr>
              <w:t>5%</w:t>
            </w:r>
          </w:p>
        </w:tc>
      </w:tr>
      <w:tr>
        <w:tblPrEx>
          <w:tblW w:w="8448" w:type="dxa"/>
          <w:jc w:val="center"/>
          <w:tblInd w:w="306" w:type="dxa"/>
          <w:tblCellMar>
            <w:top w:w="0" w:type="dxa"/>
            <w:left w:w="108" w:type="dxa"/>
            <w:bottom w:w="0" w:type="dxa"/>
            <w:right w:w="108" w:type="dxa"/>
          </w:tblCellMar>
          <w:tblLook w:val="0000"/>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w:t>
            </w:r>
            <w:r>
              <w:rPr>
                <w:rFonts w:ascii="仿宋_GB2312" w:hint="eastAsia"/>
                <w:sz w:val="28"/>
                <w:szCs w:val="28"/>
              </w:rPr>
              <w:t>≥</w:t>
            </w:r>
            <w:r>
              <w:rPr>
                <w:rFonts w:ascii="仿宋_GB2312" w:hint="eastAsia"/>
                <w:sz w:val="28"/>
                <w:szCs w:val="28"/>
              </w:rPr>
              <w:t>88%，且降水回波误判率</w:t>
            </w:r>
            <w:r>
              <w:rPr>
                <w:rFonts w:ascii="仿宋_GB2312" w:hint="eastAsia"/>
                <w:sz w:val="28"/>
                <w:szCs w:val="28"/>
              </w:rPr>
              <w:t>≤</w:t>
            </w:r>
            <w:r>
              <w:rPr>
                <w:rFonts w:ascii="仿宋_GB2312" w:hint="eastAsia"/>
                <w:sz w:val="28"/>
                <w:szCs w:val="28"/>
              </w:rPr>
              <w:t>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Look w:val="0000"/>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Look w:val="0000"/>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在采购方指定地点，中标方对相关技术人员进行不低于2人*5天的雷达使用培训和机务培训，使相关人员能够熟练掌握雷达基本操作、维护维修方法等，培训至少应包括以下内容：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10,620,000.00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10,620,000.00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0"/>
        <w:gridCol w:w="1318"/>
        <w:gridCol w:w="976"/>
        <w:gridCol w:w="370"/>
        <w:gridCol w:w="844"/>
        <w:gridCol w:w="763"/>
        <w:gridCol w:w="963"/>
        <w:gridCol w:w="291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雷达科(001046013008)</w:t>
            </w:r>
          </w:p>
        </w:tc>
        <w:tc>
          <w:tcPr/>
          <w:p>
            <w:r>
              <w:t>X波段双线偏振多普勒天气雷达</w:t>
            </w:r>
          </w:p>
        </w:tc>
        <w:tc>
          <w:tcPr/>
          <w:p>
            <w:r>
              <w:t>1</w:t>
            </w:r>
          </w:p>
        </w:tc>
        <w:tc>
          <w:tcPr/>
          <w:p>
            <w:r>
              <w:t>3540000.00</w:t>
            </w:r>
          </w:p>
        </w:tc>
        <w:tc>
          <w:tcPr>
            <w:vMerge w:val="restart"/>
          </w:tcPr>
          <w:p>
            <w:r>
              <w:t xml:space="preserve">10620000.00  </w:t>
            </w:r>
          </w:p>
        </w:tc>
        <w:tc>
          <w:tcPr/>
          <w:p>
            <w:r>
              <w:t>河南开封</w:t>
            </w:r>
          </w:p>
        </w:tc>
        <w:tc>
          <w:tcPr/>
          <w:p>
            <w:r>
              <w:t>开封市气象局（李元龙13937813641）</w:t>
            </w:r>
          </w:p>
        </w:tc>
      </w:tr>
      <w:tr>
        <w:tblPrEx>
          <w:tblW w:w="5000" w:type="pct"/>
          <w:tblCellMar>
            <w:left w:w="108" w:type="dxa"/>
            <w:right w:w="108" w:type="dxa"/>
          </w:tblCellMar>
        </w:tblPrEx>
        <w:tc>
          <w:tcPr/>
          <w:p>
            <w:r>
              <w:t>2</w:t>
            </w:r>
          </w:p>
        </w:tc>
        <w:tc>
          <w:tcPr>
            <w:vMerge/>
          </w:tcPr>
          <w:p>
            <w:r>
              <w:t>雷达科(001046013008)</w:t>
            </w:r>
          </w:p>
        </w:tc>
        <w:tc>
          <w:tcPr/>
          <w:p>
            <w:r>
              <w:t>X波段双线偏振多普勒天气雷达</w:t>
            </w:r>
          </w:p>
        </w:tc>
        <w:tc>
          <w:tcPr/>
          <w:p>
            <w:r>
              <w:t>2</w:t>
            </w:r>
          </w:p>
        </w:tc>
        <w:tc>
          <w:tcPr/>
          <w:p>
            <w:r>
              <w:t>7080000.00</w:t>
            </w:r>
          </w:p>
        </w:tc>
        <w:tc>
          <w:tcPr>
            <w:vMerge/>
          </w:tcPr>
          <w:p>
            <w:r>
              <w:t xml:space="preserve">10620000.00  </w:t>
            </w:r>
          </w:p>
        </w:tc>
        <w:tc>
          <w:tcPr/>
          <w:p>
            <w:r>
              <w:t>山西武乡、左云</w:t>
            </w:r>
          </w:p>
        </w:tc>
        <w:tc>
          <w:tcPr/>
          <w:p>
            <w:r>
              <w:t>山西省大气探测技术保障中心（张朝明15935136766）</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本项目属于2025年短临工程建设项目，建设开封、武乡、左云X波段全固态天气雷达，弥补观测盲区，结合河南、山西其他已建成天气雷达，构建覆盖更广，精度更高的天气雷达立体监测网，提升区域天气系统精细化探测能力。设备必须取得X波段双偏振多普勒天气雷达气象专用技术装备使用许可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8</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20</w:t>
      </w:r>
      <w:r>
        <w:rPr>
          <w:rFonts w:ascii="仿宋" w:eastAsia="仿宋" w:hAnsi="仿宋" w:cs="仿宋" w:hint="eastAsia"/>
          <w:sz w:val="28"/>
          <w:szCs w:val="20"/>
        </w:rPr>
        <w:t>人。培训内容包括设备安装、使用、日常维护、观测原理及产品应用，培训时间及地点双方协商确定。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开封市气象局、武乡县气象局、左云县气象局</w:t>
      </w:r>
      <w:r>
        <w:rPr>
          <w:rFonts w:ascii="仿宋" w:eastAsia="仿宋" w:hAnsi="仿宋" w:cs="仿宋" w:hint="eastAsia"/>
          <w:sz w:val="28"/>
          <w:szCs w:val="20"/>
          <w:lang w:val="en-US" w:eastAsia="zh-CN"/>
        </w:rPr>
        <w:t>指定</w:t>
      </w:r>
      <w:r>
        <w:rPr>
          <w:rFonts w:ascii="仿宋" w:eastAsia="仿宋" w:hAnsi="仿宋" w:cs="仿宋" w:hint="eastAsia"/>
          <w:sz w:val="28"/>
          <w:szCs w:val="20"/>
        </w:rPr>
        <w:t>地点（运输相关费用由供应商负责），并负责安装调试。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软件兼容性强，设备数据传输模式、数据格式、数据通讯协议满足国家局下发的相关功能规格需求书要求，设备观测数据通过气象专网接入天擎平台，完全符合甲方相关要求和规范，保证其系统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CC5FC2">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C5FC2">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1D056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C5FC2">
            <w:pPr>
              <w:rPr>
                <w:sz w:val="18"/>
                <w:szCs w:val="18"/>
              </w:rPr>
            </w:pPr>
            <w:r>
              <w:rPr>
                <w:rFonts w:hint="eastAsia"/>
                <w:sz w:val="18"/>
                <w:szCs w:val="18"/>
              </w:rPr>
              <w:t>序号</w:t>
            </w:r>
          </w:p>
        </w:tc>
        <w:tc>
          <w:tcPr>
            <w:tcW w:w="898" w:type="dxa"/>
            <w:vAlign w:val="center"/>
          </w:tcPr>
          <w:p w:rsidR="00CC5FC2">
            <w:pPr>
              <w:jc w:val="center"/>
              <w:rPr>
                <w:sz w:val="18"/>
                <w:szCs w:val="18"/>
              </w:rPr>
            </w:pPr>
            <w:r>
              <w:rPr>
                <w:rFonts w:hint="eastAsia"/>
                <w:sz w:val="18"/>
                <w:szCs w:val="18"/>
              </w:rPr>
              <w:t>对应</w:t>
            </w:r>
          </w:p>
          <w:p w:rsidR="00CC5FC2">
            <w:pPr>
              <w:jc w:val="center"/>
              <w:rPr>
                <w:sz w:val="18"/>
                <w:szCs w:val="18"/>
              </w:rPr>
            </w:pPr>
            <w:r>
              <w:rPr>
                <w:rFonts w:hint="eastAsia"/>
                <w:sz w:val="18"/>
                <w:szCs w:val="18"/>
              </w:rPr>
              <w:t>条款号</w:t>
            </w:r>
          </w:p>
        </w:tc>
        <w:tc>
          <w:tcPr>
            <w:tcW w:w="7347" w:type="dxa"/>
            <w:vAlign w:val="center"/>
          </w:tcPr>
          <w:p w:rsidR="00CC5FC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1D0561">
        <w:tblPrEx>
          <w:tblW w:w="8789" w:type="dxa"/>
          <w:tblLayout w:type="fixed"/>
          <w:tblLook w:val="04A0"/>
        </w:tblPrEx>
        <w:trPr>
          <w:cantSplit/>
        </w:trPr>
        <w:tc>
          <w:tcPr>
            <w:tcW w:w="8789" w:type="dxa"/>
            <w:gridSpan w:val="3"/>
            <w:vAlign w:val="center"/>
          </w:tcPr>
          <w:p w:rsidR="00CC5FC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1D0561">
        <w:tblPrEx>
          <w:tblW w:w="8789" w:type="dxa"/>
          <w:tblLayout w:type="fixed"/>
          <w:tblLook w:val="04A0"/>
        </w:tblPrEx>
        <w:trPr>
          <w:cantSplit/>
        </w:trPr>
        <w:tc>
          <w:tcPr>
            <w:tcW w:w="544" w:type="dxa"/>
            <w:vAlign w:val="center"/>
          </w:tcPr>
          <w:p w:rsidR="00CC5FC2">
            <w:pPr>
              <w:numPr>
                <w:ilvl w:val="0"/>
                <w:numId w:val="13"/>
              </w:numPr>
              <w:rPr>
                <w:rFonts w:ascii="宋体" w:hAnsi="宋体"/>
                <w:sz w:val="18"/>
                <w:szCs w:val="18"/>
              </w:rPr>
            </w:pPr>
          </w:p>
        </w:tc>
        <w:tc>
          <w:tcPr>
            <w:tcW w:w="898" w:type="dxa"/>
            <w:vAlign w:val="center"/>
          </w:tcPr>
          <w:p w:rsidR="00CC5FC2" w:rsidP="001D0561">
            <w:pPr>
              <w:jc w:val="center"/>
              <w:rPr>
                <w:rFonts w:ascii="宋体" w:hAnsi="宋体"/>
                <w:sz w:val="18"/>
                <w:szCs w:val="18"/>
              </w:rPr>
            </w:pPr>
            <w:r>
              <w:rPr>
                <w:rFonts w:ascii="宋体" w:hAnsi="宋体" w:hint="eastAsia"/>
                <w:sz w:val="18"/>
                <w:szCs w:val="18"/>
              </w:rPr>
              <w:t>5</w:t>
            </w:r>
            <w:r>
              <w:rPr>
                <w:rFonts w:ascii="宋体" w:hAnsi="宋体"/>
                <w:sz w:val="18"/>
                <w:szCs w:val="18"/>
              </w:rPr>
              <w:t>.</w:t>
            </w:r>
            <w:r w:rsidR="001D0561">
              <w:rPr>
                <w:rFonts w:ascii="宋体" w:hAnsi="宋体" w:hint="eastAsia"/>
                <w:sz w:val="18"/>
                <w:szCs w:val="18"/>
              </w:rPr>
              <w:t>7</w:t>
            </w:r>
          </w:p>
        </w:tc>
        <w:tc>
          <w:tcPr>
            <w:tcW w:w="7347" w:type="dxa"/>
          </w:tcPr>
          <w:p w:rsidR="00CC5FC2" w:rsidP="00E73686">
            <w:pPr>
              <w:tabs>
                <w:tab w:val="left" w:pos="709"/>
              </w:tabs>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Pr>
                <w:rFonts w:ascii="宋体" w:hAnsi="宋体" w:cs="微软雅黑" w:hint="eastAsia"/>
                <w:b/>
                <w:color w:val="0000FF"/>
                <w:kern w:val="0"/>
                <w:sz w:val="18"/>
                <w:szCs w:val="18"/>
              </w:rPr>
              <w:t>X</w:t>
            </w:r>
            <w:r>
              <w:rPr>
                <w:rFonts w:ascii="宋体" w:hAnsi="宋体" w:cs="微软雅黑" w:hint="eastAsia"/>
                <w:b/>
                <w:color w:val="0000FF"/>
                <w:kern w:val="0"/>
                <w:sz w:val="18"/>
                <w:szCs w:val="18"/>
              </w:rPr>
              <w:t>波段双</w:t>
            </w:r>
            <w:r w:rsidR="001D0561">
              <w:rPr>
                <w:rFonts w:ascii="宋体" w:hAnsi="宋体" w:cs="微软雅黑" w:hint="eastAsia"/>
                <w:b/>
                <w:color w:val="0000FF"/>
                <w:kern w:val="0"/>
                <w:sz w:val="18"/>
                <w:szCs w:val="18"/>
              </w:rPr>
              <w:t>线</w:t>
            </w:r>
            <w:r>
              <w:rPr>
                <w:rFonts w:ascii="宋体" w:hAnsi="宋体" w:cs="微软雅黑" w:hint="eastAsia"/>
                <w:b/>
                <w:color w:val="0000FF"/>
                <w:kern w:val="0"/>
                <w:sz w:val="18"/>
                <w:szCs w:val="18"/>
              </w:rPr>
              <w:t>偏振多普勒天气雷达气象专用技术装备使用许可证</w:t>
            </w:r>
          </w:p>
        </w:tc>
      </w:tr>
      <w:tr w:rsidTr="001D0561">
        <w:tblPrEx>
          <w:tblW w:w="8789" w:type="dxa"/>
          <w:tblLayout w:type="fixed"/>
          <w:tblLook w:val="04A0"/>
        </w:tblPrEx>
        <w:trPr>
          <w:cantSplit/>
        </w:trPr>
        <w:tc>
          <w:tcPr>
            <w:tcW w:w="8789" w:type="dxa"/>
            <w:gridSpan w:val="3"/>
            <w:vAlign w:val="center"/>
          </w:tcPr>
          <w:p w:rsidR="00CC5FC2" w:rsidP="00E7368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1D0561">
        <w:tblPrEx>
          <w:tblW w:w="8789" w:type="dxa"/>
          <w:tblLayout w:type="fixed"/>
          <w:tblLook w:val="04A0"/>
        </w:tblPrEx>
        <w:trPr>
          <w:cantSplit/>
        </w:trPr>
        <w:tc>
          <w:tcPr>
            <w:tcW w:w="544" w:type="dxa"/>
            <w:vAlign w:val="center"/>
          </w:tcPr>
          <w:p w:rsidR="00CC5FC2">
            <w:pPr>
              <w:numPr>
                <w:ilvl w:val="0"/>
                <w:numId w:val="13"/>
              </w:numPr>
              <w:rPr>
                <w:rFonts w:ascii="宋体" w:hAnsi="宋体"/>
                <w:sz w:val="18"/>
                <w:szCs w:val="18"/>
              </w:rPr>
            </w:pPr>
          </w:p>
        </w:tc>
        <w:tc>
          <w:tcPr>
            <w:tcW w:w="898" w:type="dxa"/>
            <w:vAlign w:val="center"/>
          </w:tcPr>
          <w:p w:rsidR="00CC5FC2" w:rsidRPr="00E73686">
            <w:pPr>
              <w:jc w:val="center"/>
              <w:rPr>
                <w:rFonts w:ascii="宋体" w:hAnsi="宋体" w:cs="微软雅黑"/>
                <w:b/>
                <w:color w:val="0000FF"/>
                <w:kern w:val="0"/>
                <w:sz w:val="18"/>
                <w:szCs w:val="18"/>
              </w:rPr>
            </w:pPr>
            <w:r w:rsidRPr="00E73686">
              <w:rPr>
                <w:rFonts w:ascii="宋体" w:hAnsi="宋体" w:cs="微软雅黑" w:hint="eastAsia"/>
                <w:b/>
                <w:color w:val="0000FF"/>
                <w:kern w:val="0"/>
                <w:sz w:val="18"/>
                <w:szCs w:val="18"/>
              </w:rPr>
              <w:t>4.2质保期服务*</w:t>
            </w:r>
          </w:p>
        </w:tc>
        <w:tc>
          <w:tcPr>
            <w:tcW w:w="7347" w:type="dxa"/>
            <w:vAlign w:val="center"/>
          </w:tcPr>
          <w:p w:rsidR="00E73686" w:rsidRPr="00E73686" w:rsidP="00E73686">
            <w:pPr>
              <w:tabs>
                <w:tab w:val="left" w:pos="709"/>
              </w:tabs>
              <w:jc w:val="left"/>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中标方按照中国气象局有关要求提供服务，确保设备稳定运行，主要工作包括：日巡查、周维护、</w:t>
            </w:r>
            <w:r w:rsidRPr="00E73686">
              <w:rPr>
                <w:rFonts w:ascii="宋体" w:hAnsi="宋体" w:cs="微软雅黑" w:hint="eastAsia"/>
                <w:b/>
                <w:color w:val="0000FF"/>
                <w:kern w:val="0"/>
                <w:sz w:val="18"/>
                <w:szCs w:val="18"/>
              </w:rPr>
              <w:t>月维护</w:t>
            </w:r>
            <w:r w:rsidRPr="00E73686">
              <w:rPr>
                <w:rFonts w:ascii="宋体" w:hAnsi="宋体" w:cs="微软雅黑" w:hint="eastAsia"/>
                <w:b/>
                <w:color w:val="0000FF"/>
                <w:kern w:val="0"/>
                <w:sz w:val="18"/>
                <w:szCs w:val="18"/>
              </w:rPr>
              <w:t>及标校、汛前巡检及标校、</w:t>
            </w:r>
            <w:r w:rsidRPr="00E73686">
              <w:rPr>
                <w:rFonts w:ascii="宋体" w:hAnsi="宋体" w:cs="微软雅黑" w:hint="eastAsia"/>
                <w:b/>
                <w:color w:val="0000FF"/>
                <w:kern w:val="0"/>
                <w:sz w:val="18"/>
                <w:szCs w:val="18"/>
              </w:rPr>
              <w:t>年维护</w:t>
            </w:r>
            <w:r w:rsidRPr="00E73686">
              <w:rPr>
                <w:rFonts w:ascii="宋体" w:hAnsi="宋体" w:cs="微软雅黑" w:hint="eastAsia"/>
                <w:b/>
                <w:color w:val="0000FF"/>
                <w:kern w:val="0"/>
                <w:sz w:val="18"/>
                <w:szCs w:val="18"/>
              </w:rPr>
              <w:t>及标校、卫生清洁、防雷设施检测、消防设备检测、铁塔安全性检测等现场巡检巡查工作，以及自验收合格后8年的整机及雷达分系统质保服务等。</w:t>
            </w:r>
          </w:p>
          <w:p w:rsidR="00E73686" w:rsidRPr="00E73686" w:rsidP="00E73686">
            <w:pPr>
              <w:tabs>
                <w:tab w:val="left" w:pos="709"/>
              </w:tabs>
              <w:jc w:val="left"/>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E73686" w:rsidRPr="00E73686" w:rsidP="00E73686">
            <w:pPr>
              <w:tabs>
                <w:tab w:val="left" w:pos="709"/>
              </w:tabs>
              <w:jc w:val="left"/>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E73686" w:rsidRPr="00E73686" w:rsidP="00E73686">
            <w:pPr>
              <w:tabs>
                <w:tab w:val="left" w:pos="709"/>
              </w:tabs>
              <w:jc w:val="left"/>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CC5FC2" w:rsidRPr="00E73686" w:rsidP="00E73686">
            <w:pPr>
              <w:tabs>
                <w:tab w:val="left" w:pos="709"/>
              </w:tabs>
              <w:jc w:val="left"/>
              <w:rPr>
                <w:rFonts w:ascii="宋体" w:hAnsi="宋体"/>
                <w:sz w:val="18"/>
                <w:szCs w:val="18"/>
              </w:rPr>
            </w:pPr>
            <w:r w:rsidRPr="00E73686">
              <w:rPr>
                <w:rFonts w:ascii="宋体" w:hAnsi="宋体" w:cs="微软雅黑" w:hint="eastAsia"/>
                <w:b/>
                <w:color w:val="0000FF"/>
                <w:kern w:val="0"/>
                <w:sz w:val="18"/>
                <w:szCs w:val="18"/>
              </w:rPr>
              <w:t>质保期服务提供相关承诺函。</w:t>
            </w:r>
          </w:p>
        </w:tc>
      </w:tr>
      <w:tr w:rsidTr="001D0561">
        <w:tblPrEx>
          <w:tblW w:w="8789" w:type="dxa"/>
          <w:tblLayout w:type="fixed"/>
          <w:tblLook w:val="04A0"/>
        </w:tblPrEx>
        <w:trPr>
          <w:cantSplit/>
        </w:trPr>
        <w:tc>
          <w:tcPr>
            <w:tcW w:w="544" w:type="dxa"/>
            <w:vAlign w:val="center"/>
          </w:tcPr>
          <w:p w:rsidR="001D0561">
            <w:pPr>
              <w:numPr>
                <w:ilvl w:val="0"/>
                <w:numId w:val="13"/>
              </w:numPr>
              <w:rPr>
                <w:rFonts w:ascii="宋体" w:hAnsi="宋体"/>
                <w:sz w:val="18"/>
                <w:szCs w:val="18"/>
              </w:rPr>
            </w:pPr>
          </w:p>
        </w:tc>
        <w:tc>
          <w:tcPr>
            <w:tcW w:w="898" w:type="dxa"/>
            <w:vAlign w:val="center"/>
          </w:tcPr>
          <w:p w:rsidR="001D0561" w:rsidRPr="00E73686">
            <w:pPr>
              <w:jc w:val="center"/>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4.3 软件调试*</w:t>
            </w:r>
          </w:p>
        </w:tc>
        <w:tc>
          <w:tcPr>
            <w:tcW w:w="7347" w:type="dxa"/>
            <w:vAlign w:val="center"/>
          </w:tcPr>
          <w:p w:rsidR="001D0561">
            <w:pPr>
              <w:tabs>
                <w:tab w:val="left" w:pos="709"/>
              </w:tabs>
              <w:spacing w:line="360" w:lineRule="auto"/>
              <w:jc w:val="left"/>
              <w:rPr>
                <w:rFonts w:ascii="宋体" w:hAnsi="宋体" w:cs="微软雅黑" w:hint="eastAsia"/>
                <w:b/>
                <w:color w:val="0000FF"/>
                <w:kern w:val="0"/>
                <w:sz w:val="18"/>
                <w:szCs w:val="18"/>
              </w:rPr>
            </w:pPr>
            <w:r w:rsidRPr="00E73686">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CC5FC2">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CC5FC2">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rPr>
      </w:pPr>
      <w:r>
        <w:rPr>
          <w:rFonts w:ascii="Wingdings" w:hAnsi="Wingdings"/>
          <w:szCs w:val="21"/>
          <w:highlight w:val="yellow"/>
        </w:rPr>
        <w:sym w:font="Wingdings" w:char="F0FE"/>
      </w:r>
      <w:r>
        <w:rPr>
          <w:rFonts w:ascii="宋体" w:hAnsi="宋体" w:hint="eastAsia"/>
          <w:szCs w:val="21"/>
          <w:highlight w:val="yellow"/>
        </w:rPr>
        <w:t>分期付款：</w:t>
      </w:r>
    </w:p>
    <w:p>
      <w:pPr>
        <w:snapToGrid w:val="0"/>
        <w:spacing w:line="400" w:lineRule="exact"/>
        <w:ind w:firstLine="630" w:firstLineChars="300"/>
        <w:rPr>
          <w:rFonts w:ascii="宋体" w:hAnsi="宋体" w:hint="default"/>
          <w:szCs w:val="21"/>
          <w:highlight w:val="yellow"/>
          <w:u w:val="single"/>
        </w:rPr>
      </w:pPr>
      <w:r>
        <w:rPr>
          <w:rFonts w:ascii="宋体" w:hAnsi="宋体" w:hint="eastAsia"/>
          <w:szCs w:val="21"/>
          <w:highlight w:val="yellow"/>
          <w:u w:val="single"/>
          <w:lang w:val="en-US" w:eastAsia="zh-CN"/>
        </w:rPr>
        <w:t>合同生效后付款：双方签署合同后10个工作日内，甲方向乙方支付合同总金额的85%，即人民币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szCs w:val="21"/>
          <w:highlight w:val="none"/>
          <w:u w:val="single"/>
        </w:rPr>
      </w:pPr>
      <w:r>
        <w:rPr>
          <w:rFonts w:ascii="宋体" w:hAnsi="宋体" w:hint="eastAsia"/>
          <w:szCs w:val="21"/>
          <w:highlight w:val="yellow"/>
          <w:u w:val="single"/>
          <w:lang w:val="en-US" w:eastAsia="zh-CN"/>
        </w:rPr>
        <w:t>到货、检验后付款：双方签署验收报告后10个工作日内，甲方向乙方支付合同总金额的15%，即人民币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w:t>
      </w:r>
      <w:r>
        <w:rPr>
          <w:rFonts w:ascii="宋体" w:hAnsi="宋体" w:cs="宋体" w:hint="eastAsia"/>
          <w:bCs/>
          <w:szCs w:val="21"/>
          <w:highlight w:val="yellow"/>
        </w:rPr>
        <w:t>履约担保：</w:t>
      </w:r>
      <w:r>
        <w:rPr>
          <w:rFonts w:ascii="宋体" w:hAnsi="宋体" w:cs="宋体" w:hint="eastAsia"/>
          <w:highlight w:val="yellow"/>
        </w:rPr>
        <w:t>是否收取履约保证金</w:t>
      </w:r>
      <w:r>
        <w:rPr>
          <w:rFonts w:ascii="宋体" w:hAnsi="宋体" w:cs="宋体" w:hint="eastAsia"/>
          <w:highlight w:val="yellow"/>
          <w:lang w:val="en-US" w:eastAsia="zh-CN"/>
        </w:rPr>
        <w:t>或履约保函</w:t>
      </w:r>
      <w:r>
        <w:rPr>
          <w:rFonts w:ascii="宋体" w:hAnsi="宋体" w:cs="宋体" w:hint="eastAsia"/>
          <w:highlight w:val="yellow"/>
        </w:rPr>
        <w:t>：</w:t>
      </w:r>
      <w:r>
        <w:rPr>
          <w:rFonts w:ascii="Wingdings" w:hAnsi="Wingdings" w:cs="宋体"/>
          <w:szCs w:val="21"/>
          <w:highlight w:val="yellow"/>
        </w:rPr>
        <w:sym w:font="Wingdings" w:char="F0FE"/>
      </w:r>
      <w:r>
        <w:rPr>
          <w:rFonts w:ascii="宋体" w:hAnsi="宋体" w:cs="宋体" w:hint="eastAsia"/>
          <w:szCs w:val="21"/>
          <w:highlight w:val="yellow"/>
        </w:rPr>
        <w:t xml:space="preserve">是    </w:t>
      </w:r>
      <w:r>
        <w:rPr>
          <w:rFonts w:ascii="Wingdings" w:hAnsi="Wingdings" w:cs="宋体"/>
          <w:szCs w:val="21"/>
          <w:highlight w:val="yellow"/>
        </w:rPr>
        <w:sym w:font="Wingdings" w:char="F0A8"/>
      </w:r>
      <w:r>
        <w:rPr>
          <w:rFonts w:ascii="宋体" w:hAnsi="宋体" w:cs="宋体" w:hint="eastAsia"/>
          <w:szCs w:val="21"/>
          <w:highlight w:val="yellow"/>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楷体_GB2312"/>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561"/>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5FC2"/>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3686"/>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